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AB276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AB21A8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AB21A8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AB276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7503B1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2255F9">
        <w:rPr>
          <w:rFonts w:cs="Arial"/>
          <w:b/>
          <w:sz w:val="24"/>
          <w:szCs w:val="24"/>
        </w:rPr>
        <w:t>4.2.3.</w:t>
      </w:r>
      <w:r>
        <w:rPr>
          <w:rFonts w:cs="Arial"/>
          <w:b/>
          <w:sz w:val="24"/>
          <w:szCs w:val="24"/>
        </w:rPr>
        <w:t xml:space="preserve"> </w:t>
      </w:r>
      <w:r w:rsidR="002255F9">
        <w:rPr>
          <w:rFonts w:cs="Arial"/>
          <w:b/>
          <w:sz w:val="24"/>
          <w:szCs w:val="24"/>
        </w:rPr>
        <w:t>Инфекционные болезни и иммунология животных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AB2767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503B1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503B1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276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276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276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276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276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7503B1">
        <w:rPr>
          <w:rFonts w:cs="Arial"/>
        </w:rPr>
        <w:t>4.2.3</w:t>
      </w:r>
      <w:r w:rsidR="002B0D20">
        <w:rPr>
          <w:rFonts w:cs="Arial"/>
        </w:rPr>
        <w:t>.</w:t>
      </w:r>
      <w:r w:rsidR="007503B1">
        <w:rPr>
          <w:rFonts w:cs="Arial"/>
        </w:rPr>
        <w:t xml:space="preserve"> Инфекционные болезни и иммунология животных,</w:t>
      </w:r>
      <w:r w:rsidRPr="009D337B">
        <w:rPr>
          <w:rFonts w:cs="Arial"/>
        </w:rPr>
        <w:t xml:space="preserve">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B50948">
            <w:rPr>
              <w:rFonts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9D337B" w:rsidRPr="009D337B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>
            <w:rPr>
              <w:rFonts w:cs="Arial"/>
            </w:rPr>
            <w:t xml:space="preserve"> </w:t>
          </w:r>
          <w:r w:rsidR="00B50948" w:rsidRPr="00B50948">
            <w:rPr>
              <w:rFonts w:cs="Arial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B50948" w:rsidRPr="00B50948">
            <w:rPr>
              <w:rFonts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B50948" w:rsidRPr="00B50948">
            <w:rPr>
              <w:rFonts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B50948" w:rsidRPr="00B50948" w:rsidRDefault="00B50948" w:rsidP="00B50948">
      <w:pPr>
        <w:jc w:val="both"/>
      </w:pPr>
    </w:p>
    <w:p w:rsidR="00DF593D" w:rsidRDefault="00DF593D" w:rsidP="00DF593D">
      <w:pPr>
        <w:jc w:val="both"/>
      </w:pP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DF593D" w:rsidRDefault="00DF593D" w:rsidP="00DF593D">
      <w:pPr>
        <w:jc w:val="both"/>
      </w:pPr>
    </w:p>
    <w:p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DF593D" w:rsidRPr="00DF593D" w:rsidRDefault="00DF593D" w:rsidP="00DF593D">
      <w:pPr>
        <w:jc w:val="both"/>
      </w:pPr>
      <w:r>
        <w:t xml:space="preserve"> 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дисциплин (модулей),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AB2767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2B0D20" w:rsidRPr="002B0D20" w:rsidRDefault="00AB2767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ОГСЭ.03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Иностранный язык в профессиональной деятельности</w:t>
                </w:r>
              </w:sdtContent>
            </w:sdt>
          </w:p>
          <w:p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на иностранном языке </w:t>
            </w:r>
            <w:r w:rsidRPr="00EB49A0">
              <w:rPr>
                <w:rFonts w:cs="Arial"/>
                <w:sz w:val="16"/>
                <w:szCs w:val="16"/>
              </w:rPr>
              <w:t xml:space="preserve">коммуникативно приемлемые стиль делового общения, вербальные и невербальные средства взаимодействия с партнерами; как использовать информационно-коммуникационные технологии при поиске необходимой информации; ведение деловой переписки;  как использовать диалогическое общение; как выполнять перевод профессиональных текстов 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 иностранного на государственный язык и обратно; информацию о культурных особенностях и традициях различных социальных групп, историческое наследие и социокультурные традиции различных социальных групп; </w:t>
            </w:r>
            <w:r w:rsidRPr="00EB49A0">
              <w:rPr>
                <w:sz w:val="16"/>
                <w:szCs w:val="16"/>
              </w:rPr>
              <w:t xml:space="preserve">как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rFonts w:cs="Arial"/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>уметь: выбирать на иностранном языке коммуникативно приемлемые стиль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информации; вести деловую переписку;  использовать диалогическое общение; выполнять перевод профессиональных текстов с иностранног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о(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-ых) на государственный язык и обратно; находить и использовать информацию о культурных особенностях и традициях различных социальных групп, демонстрировать уважительное отношение к историческому наследию и социокультурным традициям различных социальных групп;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 xml:space="preserve">владеть: навыками выбора на иностранном языке коммуникативно приемлемого стиля делового общения, вербальных и невербальных средствах взаимодействия с партнерами, навыками работы с информационно-коммуникационными технологиями при поиске необходимой информации; навыками ведения деловой переписки; навыками демонстрации интегративных умений использовать диалогическое общение для сотрудничества в академической коммуникации общения; навыками перевода профессиональных текстов с иностранного на государственный язык и обратно, уважительным отношением к историческому наследию и социокультурным традициям различных социальных групп; </w:t>
            </w:r>
            <w:r w:rsidRPr="00EB49A0">
              <w:rPr>
                <w:sz w:val="16"/>
                <w:szCs w:val="16"/>
              </w:rPr>
              <w:t>навыками недискриминационного и конструктивного взаимодействия с людьми.</w:t>
            </w:r>
          </w:p>
          <w:p w:rsidR="00C06368" w:rsidRPr="002A38B5" w:rsidRDefault="00C06368" w:rsidP="00EB49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4C191D">
              <w:rPr>
                <w:rFonts w:cs="Arial"/>
                <w:sz w:val="16"/>
                <w:szCs w:val="16"/>
              </w:rPr>
              <w:t xml:space="preserve">2 </w:t>
            </w:r>
            <w:r w:rsidR="004C191D" w:rsidRPr="004C191D">
              <w:rPr>
                <w:rFonts w:cs="Arial"/>
                <w:sz w:val="16"/>
                <w:szCs w:val="16"/>
              </w:rPr>
              <w:t>Методология научного исследования в ветеринарии</w:t>
            </w:r>
          </w:p>
          <w:p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4C191D" w:rsidRPr="004C191D">
              <w:rPr>
                <w:rFonts w:cs="Arial"/>
                <w:sz w:val="16"/>
                <w:szCs w:val="16"/>
              </w:rPr>
              <w:t>Микробиология и иммунология</w:t>
            </w:r>
            <w:r w:rsidR="004C191D">
              <w:rPr>
                <w:rFonts w:cs="Arial"/>
                <w:sz w:val="16"/>
                <w:szCs w:val="16"/>
              </w:rPr>
              <w:t xml:space="preserve"> </w:t>
            </w:r>
          </w:p>
          <w:p w:rsidR="004C191D" w:rsidRDefault="004C191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2.1.5 </w:t>
            </w:r>
            <w:r w:rsidRPr="004C191D">
              <w:rPr>
                <w:rFonts w:cs="Arial"/>
                <w:sz w:val="16"/>
                <w:szCs w:val="16"/>
              </w:rPr>
              <w:t>Эпизоотология и инфекционные болезни</w:t>
            </w:r>
          </w:p>
          <w:p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</w:t>
            </w:r>
            <w:r w:rsidR="004C191D">
              <w:t xml:space="preserve"> </w:t>
            </w:r>
            <w:r w:rsidR="004C191D" w:rsidRPr="004C191D">
              <w:rPr>
                <w:rFonts w:cs="Arial"/>
                <w:sz w:val="16"/>
                <w:szCs w:val="16"/>
              </w:rPr>
              <w:t>Клиническая микробиология</w:t>
            </w:r>
          </w:p>
          <w:p w:rsidR="00302F75" w:rsidRDefault="00302F7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2.1.6.2 </w:t>
            </w:r>
            <w:r w:rsidRPr="00302F75">
              <w:rPr>
                <w:rFonts w:cs="Arial"/>
                <w:sz w:val="16"/>
                <w:szCs w:val="16"/>
              </w:rPr>
              <w:t>Эпизоотологический мониторинг и надзор</w:t>
            </w:r>
          </w:p>
          <w:p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302F75">
              <w:rPr>
                <w:rFonts w:cs="Arial"/>
                <w:sz w:val="16"/>
                <w:szCs w:val="16"/>
              </w:rPr>
              <w:t>7</w:t>
            </w:r>
            <w:r w:rsidR="002B0D20">
              <w:rPr>
                <w:rFonts w:cs="Arial"/>
                <w:sz w:val="16"/>
                <w:szCs w:val="16"/>
              </w:rPr>
              <w:t xml:space="preserve">.1(Ф) </w:t>
            </w:r>
            <w:r w:rsidR="00302F75" w:rsidRPr="00302F75">
              <w:rPr>
                <w:rFonts w:cs="Arial"/>
                <w:sz w:val="16"/>
                <w:szCs w:val="16"/>
              </w:rPr>
              <w:t>Организация и экономика ветеринарного дела</w:t>
            </w:r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:rsidTr="00627EC8">
        <w:tc>
          <w:tcPr>
            <w:tcW w:w="2943" w:type="pct"/>
            <w:gridSpan w:val="2"/>
            <w:vMerge w:val="restart"/>
            <w:vAlign w:val="center"/>
          </w:tcPr>
          <w:p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627EC8">
        <w:tc>
          <w:tcPr>
            <w:tcW w:w="2943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:rsidR="00381BC1" w:rsidRDefault="00AB2767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/>
            <w:vAlign w:val="center"/>
          </w:tcPr>
          <w:p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:rsidTr="00A2054C">
        <w:tc>
          <w:tcPr>
            <w:tcW w:w="317" w:type="dxa"/>
            <w:vMerge w:val="restart"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317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  <w:vAlign w:val="center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Основные этапы работы над переводом. Цель перевода и анализ текста: жанр, композиционная структура текста, тип речи,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Синонимия грамматических конструкций. Основные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правила пунктуации в предложении.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</w:t>
            </w:r>
            <w:proofErr w:type="gramStart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интернет-технологии</w:t>
            </w:r>
            <w:proofErr w:type="gramEnd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; обучение в сотрудничестве</w:t>
            </w: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з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>алог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eastAsia="Calibri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cs="Arial"/>
                <w:color w:val="000000"/>
                <w:sz w:val="16"/>
                <w:szCs w:val="16"/>
              </w:rPr>
              <w:t>полилоге</w:t>
            </w:r>
            <w:proofErr w:type="spellEnd"/>
            <w:r w:rsidRPr="008D4B64">
              <w:rPr>
                <w:rFonts w:cs="Arial"/>
                <w:color w:val="000000"/>
                <w:sz w:val="16"/>
                <w:szCs w:val="16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lastRenderedPageBreak/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p w:rsidR="00F170FE" w:rsidRPr="00101379" w:rsidRDefault="00AB2767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B85263">
        <w:trPr>
          <w:trHeight w:val="2072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 xml:space="preserve">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bookmarkEnd w:id="21"/>
            <w:bookmarkEnd w:id="22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3" w:name="_Toc27074288"/>
      <w:bookmarkStart w:id="24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AB2767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3"/>
            <w:bookmarkEnd w:id="24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5" w:name="_Toc27074290"/>
      <w:bookmarkStart w:id="26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AB2767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5"/>
            <w:bookmarkEnd w:id="26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7" w:name="_Toc27075328" w:displacedByCustomXml="next"/>
          <w:bookmarkStart w:id="2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7" w:displacedByCustomXml="prev"/>
          <w:bookmarkEnd w:id="28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9" w:name="_Toc27074296"/>
            <w:bookmarkStart w:id="30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_Toc27074298"/>
            <w:bookmarkStart w:id="32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1"/>
            <w:bookmarkEnd w:id="32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3" w:name="_Toc27074300"/>
            <w:bookmarkStart w:id="34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3"/>
            <w:bookmarkEnd w:id="3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5" w:name="_Toc27074301"/>
            <w:bookmarkStart w:id="36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03"/>
            <w:bookmarkStart w:id="38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7"/>
            <w:bookmarkEnd w:id="38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" w:name="_Toc27074304"/>
            <w:bookmarkStart w:id="4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9"/>
            <w:bookmarkEnd w:id="4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05"/>
            <w:bookmarkStart w:id="4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1"/>
            <w:bookmarkEnd w:id="42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3" w:name="_Toc27074308"/>
            <w:bookmarkStart w:id="4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3"/>
            <w:bookmarkEnd w:id="4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5" w:name="_Toc27074309"/>
            <w:bookmarkStart w:id="4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5"/>
            <w:bookmarkEnd w:id="4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7" w:name="_Toc27074310"/>
            <w:bookmarkStart w:id="4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7"/>
            <w:bookmarkEnd w:id="4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9" w:name="_Toc27074311"/>
            <w:bookmarkStart w:id="50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9"/>
            <w:bookmarkEnd w:id="5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1" w:name="_Toc27074312"/>
            <w:bookmarkStart w:id="5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1"/>
            <w:bookmarkEnd w:id="5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3" w:name="_Toc27074313"/>
            <w:bookmarkStart w:id="5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3"/>
            <w:bookmarkEnd w:id="5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5" w:name="_Toc27074314"/>
            <w:bookmarkStart w:id="5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5"/>
            <w:bookmarkEnd w:id="5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7" w:name="_Toc27074315"/>
            <w:bookmarkStart w:id="5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7"/>
            <w:bookmarkEnd w:id="5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9" w:name="_Toc27074316"/>
            <w:bookmarkStart w:id="6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9"/>
            <w:bookmarkEnd w:id="6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1" w:name="_Toc27074317"/>
            <w:bookmarkStart w:id="6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1"/>
            <w:bookmarkEnd w:id="6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3" w:name="_Toc27074318"/>
            <w:bookmarkStart w:id="6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3"/>
            <w:bookmarkEnd w:id="6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5" w:name="_Toc27074319"/>
            <w:bookmarkStart w:id="6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5"/>
            <w:bookmarkEnd w:id="6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8" w:name="_Toc27074321"/>
      <w:bookmarkStart w:id="6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8"/>
      <w:bookmarkEnd w:id="6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AB2767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B2767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B2767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AB2767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AB2767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AB2767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0" w:name="_Toc27074322"/>
      <w:bookmarkStart w:id="7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70"/>
      <w:bookmarkEnd w:id="7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2" w:name="_Toc27074323"/>
      <w:bookmarkStart w:id="73" w:name="_Toc27075359"/>
      <w:r w:rsidRPr="00455CC9">
        <w:rPr>
          <w:rFonts w:ascii="Arial" w:hAnsi="Arial" w:cs="Arial"/>
          <w:b/>
        </w:rPr>
        <w:t>по дисциплине (модулю)</w:t>
      </w:r>
      <w:bookmarkEnd w:id="72"/>
      <w:bookmarkEnd w:id="7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AB2767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lastRenderedPageBreak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 xml:space="preserve">ий для 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 xml:space="preserve">Оснащенность специальных помещений и помещений 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B1762" w:rsidRPr="00AB21A8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76" w:name="_Toc27074325"/>
      <w:bookmarkStart w:id="7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:rsidTr="00B56BA8">
        <w:tc>
          <w:tcPr>
            <w:tcW w:w="3353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D81EB4" w:rsidRPr="00A72D3D" w:rsidRDefault="00AB2767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</w:t>
          </w:r>
          <w:r w:rsidR="00D81EB4">
            <w:rPr>
              <w:rFonts w:eastAsia="Calibri" w:cs="Arial"/>
              <w:lang w:eastAsia="en-US"/>
            </w:rPr>
            <w:lastRenderedPageBreak/>
            <w:t xml:space="preserve">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="00D81EB4">
            <w:rPr>
              <w:rFonts w:eastAsia="Calibri" w:cs="Arial"/>
              <w:lang w:eastAsia="en-US"/>
            </w:rPr>
            <w:t>для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слабовидящих;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сурдоперевода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proofErr w:type="gramStart"/>
          <w:r w:rsidR="00D81EB4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D81EB4">
            <w:rPr>
              <w:rFonts w:eastAsia="Calibri" w:cs="Arial"/>
              <w:lang w:eastAsia="en-US"/>
            </w:rPr>
            <w:t>ВО</w:t>
          </w:r>
          <w:proofErr w:type="gramEnd"/>
          <w:r w:rsidR="00D81EB4">
            <w:rPr>
              <w:rFonts w:eastAsia="Calibri" w:cs="Arial"/>
              <w:lang w:eastAsia="en-US"/>
            </w:rPr>
            <w:t>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D81EB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8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8"/>
    </w:p>
    <w:p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1C3492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1C3492">
        <w:rPr>
          <w:rFonts w:cs="Arial"/>
        </w:rPr>
        <w:t>4.2.3</w:t>
      </w:r>
      <w:r w:rsidR="00590CEF">
        <w:rPr>
          <w:rFonts w:cs="Arial"/>
        </w:rPr>
        <w:t>.</w:t>
      </w:r>
      <w:r w:rsidR="00D81EB4">
        <w:rPr>
          <w:rFonts w:cs="Arial"/>
        </w:rPr>
        <w:t xml:space="preserve"> </w:t>
      </w:r>
      <w:r w:rsidR="001C3492">
        <w:rPr>
          <w:rFonts w:cs="Arial"/>
        </w:rPr>
        <w:t>Инфекционные болезни и иммунология жмвотных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AB27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67" w:rsidRDefault="00AB2767" w:rsidP="005E29AD">
      <w:r>
        <w:separator/>
      </w:r>
    </w:p>
  </w:endnote>
  <w:endnote w:type="continuationSeparator" w:id="0">
    <w:p w:rsidR="00AB2767" w:rsidRDefault="00AB276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AB21A8" w:rsidRDefault="00AB21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21A8" w:rsidRDefault="00AB2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67" w:rsidRDefault="00AB2767" w:rsidP="005E29AD">
      <w:r>
        <w:separator/>
      </w:r>
    </w:p>
  </w:footnote>
  <w:footnote w:type="continuationSeparator" w:id="0">
    <w:p w:rsidR="00AB2767" w:rsidRDefault="00AB276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C3492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55F9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62D5"/>
    <w:rsid w:val="002B0D20"/>
    <w:rsid w:val="002B1762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2F75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91D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666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03B1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6D4C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4F15"/>
    <w:rsid w:val="00A95B29"/>
    <w:rsid w:val="00AA1E9F"/>
    <w:rsid w:val="00AA3E69"/>
    <w:rsid w:val="00AA447C"/>
    <w:rsid w:val="00AA664D"/>
    <w:rsid w:val="00AB21A8"/>
    <w:rsid w:val="00AB2767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49A0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247A6"/>
    <w:rsid w:val="007C37A9"/>
    <w:rsid w:val="009539FA"/>
    <w:rsid w:val="009F36B5"/>
    <w:rsid w:val="00AD41A5"/>
    <w:rsid w:val="00B149CA"/>
    <w:rsid w:val="00B72996"/>
    <w:rsid w:val="00B774B8"/>
    <w:rsid w:val="00B83F2F"/>
    <w:rsid w:val="00DA10D3"/>
    <w:rsid w:val="00E01966"/>
    <w:rsid w:val="00E1170E"/>
    <w:rsid w:val="00E97CBA"/>
    <w:rsid w:val="00EC39C6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EC7E96B254CF18B86A41EF967A104">
    <w:name w:val="541EC7E96B254CF18B86A41EF967A104"/>
    <w:rsid w:val="00F721B7"/>
  </w:style>
  <w:style w:type="paragraph" w:customStyle="1" w:styleId="547AAB6EF64342F3BCCDC3A0610F63CE">
    <w:name w:val="547AAB6EF64342F3BCCDC3A0610F63CE"/>
    <w:rsid w:val="00F721B7"/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AA473A586B784D6BA2D36FDDA5DBC965">
    <w:name w:val="AA473A586B784D6BA2D36FDDA5DBC965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790ED8CFB58945C89BF942FE074D7024">
    <w:name w:val="790ED8CFB58945C89BF942FE074D7024"/>
    <w:rsid w:val="00F721B7"/>
  </w:style>
  <w:style w:type="paragraph" w:customStyle="1" w:styleId="3FCD4E9A17B2405FAF7837FDA9F5C6A3">
    <w:name w:val="3FCD4E9A17B2405FAF7837FDA9F5C6A3"/>
    <w:rsid w:val="00625CEF"/>
  </w:style>
  <w:style w:type="paragraph" w:customStyle="1" w:styleId="0E76F0B1088D469A9E9EE620E1C7DC0D">
    <w:name w:val="0E76F0B1088D469A9E9EE620E1C7DC0D"/>
    <w:rsid w:val="00625CEF"/>
  </w:style>
  <w:style w:type="paragraph" w:customStyle="1" w:styleId="A412DA0705234068B52927CB2281D852">
    <w:name w:val="A412DA0705234068B52927CB2281D852"/>
    <w:rsid w:val="00625CEF"/>
  </w:style>
  <w:style w:type="paragraph" w:customStyle="1" w:styleId="19FAB43A88A64D8C8669F7382D0E170A">
    <w:name w:val="19FAB43A88A64D8C8669F7382D0E170A"/>
    <w:rsid w:val="00625CEF"/>
  </w:style>
  <w:style w:type="paragraph" w:customStyle="1" w:styleId="325B11CC00824E19BF5F8F7BE6BC93B2">
    <w:name w:val="325B11CC00824E19BF5F8F7BE6BC93B2"/>
    <w:rsid w:val="00625CEF"/>
  </w:style>
  <w:style w:type="paragraph" w:customStyle="1" w:styleId="16DC6571BD9741179DA3D13309C8094E">
    <w:name w:val="16DC6571BD9741179DA3D13309C8094E"/>
    <w:rsid w:val="00625CEF"/>
  </w:style>
  <w:style w:type="paragraph" w:customStyle="1" w:styleId="CEAA78722E894041824FA04FDB4CE340">
    <w:name w:val="CEAA78722E894041824FA04FDB4CE340"/>
    <w:rsid w:val="00625CEF"/>
  </w:style>
  <w:style w:type="paragraph" w:customStyle="1" w:styleId="4852B2DCF8864BAC8FBABE884A98D7BE">
    <w:name w:val="4852B2DCF8864BAC8FBABE884A98D7BE"/>
    <w:rsid w:val="00625CEF"/>
  </w:style>
  <w:style w:type="paragraph" w:customStyle="1" w:styleId="41733A7A1BBE4EF593122652B454BAD3">
    <w:name w:val="41733A7A1BBE4EF593122652B454BAD3"/>
    <w:rsid w:val="00625CEF"/>
  </w:style>
  <w:style w:type="paragraph" w:customStyle="1" w:styleId="C0C776AC27704996B123128F9546C7AD">
    <w:name w:val="C0C776AC27704996B123128F9546C7AD"/>
    <w:rsid w:val="00625CEF"/>
  </w:style>
  <w:style w:type="paragraph" w:customStyle="1" w:styleId="3CC55B04E41242CCA77441521921DC9B">
    <w:name w:val="3CC55B04E41242CCA77441521921DC9B"/>
    <w:rsid w:val="00625CEF"/>
  </w:style>
  <w:style w:type="paragraph" w:customStyle="1" w:styleId="927C7500140D43E0975B24F91919F4C1">
    <w:name w:val="927C7500140D43E0975B24F91919F4C1"/>
    <w:rsid w:val="00625CEF"/>
  </w:style>
  <w:style w:type="paragraph" w:customStyle="1" w:styleId="024A93F97B734C0FB0C40AD725ED7327">
    <w:name w:val="024A93F97B734C0FB0C40AD725ED7327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1C1C21E16A1D4F098EA70C09F84156AA">
    <w:name w:val="1C1C21E16A1D4F098EA70C09F84156AA"/>
    <w:rsid w:val="00625CEF"/>
  </w:style>
  <w:style w:type="paragraph" w:customStyle="1" w:styleId="327A535EBA2044A9847590D120F604D1">
    <w:name w:val="327A535EBA2044A9847590D120F604D1"/>
    <w:rsid w:val="00625CEF"/>
  </w:style>
  <w:style w:type="paragraph" w:customStyle="1" w:styleId="0BBFE51D57EA44988352E22F6D90E9D1">
    <w:name w:val="0BBFE51D57EA44988352E22F6D90E9D1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74E60C5BD24B06A32E36246AEF45C2">
    <w:name w:val="4274E60C5BD24B06A32E36246AEF45C2"/>
    <w:rsid w:val="00625CEF"/>
  </w:style>
  <w:style w:type="paragraph" w:customStyle="1" w:styleId="FE9BE4B7ED244FE7A7CB14762EF90E55">
    <w:name w:val="FE9BE4B7ED244FE7A7CB14762EF90E55"/>
    <w:rsid w:val="00625CEF"/>
  </w:style>
  <w:style w:type="paragraph" w:customStyle="1" w:styleId="417695C158604D9CB7879E459B769D72">
    <w:name w:val="417695C158604D9CB7879E459B769D72"/>
    <w:rsid w:val="00625CEF"/>
  </w:style>
  <w:style w:type="paragraph" w:customStyle="1" w:styleId="CCECF061A15E49ECBE24B8FAA41FFD7B">
    <w:name w:val="CCECF061A15E49ECBE24B8FAA41FFD7B"/>
    <w:rsid w:val="00625CEF"/>
  </w:style>
  <w:style w:type="paragraph" w:customStyle="1" w:styleId="36B7145398414D7CA34A4058A97779DE">
    <w:name w:val="36B7145398414D7CA34A4058A97779DE"/>
    <w:rsid w:val="00625CEF"/>
  </w:style>
  <w:style w:type="paragraph" w:customStyle="1" w:styleId="00F5A30F08784AE589FF86A1F14CB1F0">
    <w:name w:val="00F5A30F08784AE589FF86A1F14CB1F0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883695AE374D4DA9A05E14A82CD6D06B">
    <w:name w:val="883695AE374D4DA9A05E14A82CD6D06B"/>
    <w:rsid w:val="00625CEF"/>
  </w:style>
  <w:style w:type="paragraph" w:customStyle="1" w:styleId="83D9CAFD40AD41E0BAE98D578C6A25F6">
    <w:name w:val="83D9CAFD40AD41E0BAE98D578C6A25F6"/>
    <w:rsid w:val="00625CEF"/>
  </w:style>
  <w:style w:type="paragraph" w:customStyle="1" w:styleId="1531F2B1425043129EEEE59C13652FA3">
    <w:name w:val="1531F2B1425043129EEEE59C13652FA3"/>
    <w:rsid w:val="00625CEF"/>
  </w:style>
  <w:style w:type="paragraph" w:customStyle="1" w:styleId="E24E9D6F05C54993B904831C85F38265">
    <w:name w:val="E24E9D6F05C54993B904831C85F38265"/>
    <w:rsid w:val="00625CEF"/>
  </w:style>
  <w:style w:type="paragraph" w:customStyle="1" w:styleId="483518E5C6334A239CB6895B4209E577">
    <w:name w:val="483518E5C6334A239CB6895B4209E577"/>
    <w:rsid w:val="00625CEF"/>
  </w:style>
  <w:style w:type="paragraph" w:customStyle="1" w:styleId="D0A33F2BCF32499398925564F3D5868F">
    <w:name w:val="D0A33F2BCF32499398925564F3D5868F"/>
    <w:rsid w:val="00625CEF"/>
  </w:style>
  <w:style w:type="paragraph" w:customStyle="1" w:styleId="8D0EA04BF75844C4A1B331DA0DCAA443">
    <w:name w:val="8D0EA04BF75844C4A1B331DA0DCAA443"/>
    <w:rsid w:val="00625CEF"/>
  </w:style>
  <w:style w:type="paragraph" w:customStyle="1" w:styleId="37F0B108505D451AA098B36058376528">
    <w:name w:val="37F0B108505D451AA098B36058376528"/>
    <w:rsid w:val="00625CEF"/>
  </w:style>
  <w:style w:type="paragraph" w:customStyle="1" w:styleId="C43844DBF6D1416A93D17351BA7152F2">
    <w:name w:val="C43844DBF6D1416A93D17351BA7152F2"/>
    <w:rsid w:val="00625CEF"/>
  </w:style>
  <w:style w:type="paragraph" w:customStyle="1" w:styleId="2AA091BBD50A4F568995F884F5AA0D10">
    <w:name w:val="2AA091BBD50A4F568995F884F5AA0D10"/>
    <w:rsid w:val="00625CEF"/>
  </w:style>
  <w:style w:type="paragraph" w:customStyle="1" w:styleId="8A2E33900DE54C8196B13081D0799E4B">
    <w:name w:val="8A2E33900DE54C8196B13081D0799E4B"/>
    <w:rsid w:val="00625CEF"/>
  </w:style>
  <w:style w:type="paragraph" w:customStyle="1" w:styleId="9B96513B6BBA4275876C31F903A41436">
    <w:name w:val="9B96513B6BBA4275876C31F903A4143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C365A0BCD8D480BA4BA7BF1FB3BA396">
    <w:name w:val="BC365A0BCD8D480BA4BA7BF1FB3BA396"/>
    <w:rsid w:val="00625CEF"/>
  </w:style>
  <w:style w:type="paragraph" w:customStyle="1" w:styleId="4AF90387A1F343778030F0F737D93FEF">
    <w:name w:val="4AF90387A1F343778030F0F737D93FEF"/>
    <w:rsid w:val="00625CEF"/>
  </w:style>
  <w:style w:type="paragraph" w:customStyle="1" w:styleId="6DA4F90B9D2144989D0E18BEB4C6FCF6">
    <w:name w:val="6DA4F90B9D2144989D0E18BEB4C6FCF6"/>
    <w:rsid w:val="00625CEF"/>
  </w:style>
  <w:style w:type="paragraph" w:customStyle="1" w:styleId="37B3CCC3B7884106903B2F392943FD59">
    <w:name w:val="37B3CCC3B7884106903B2F392943FD59"/>
    <w:rsid w:val="00625CEF"/>
  </w:style>
  <w:style w:type="paragraph" w:customStyle="1" w:styleId="AB5088684B5044979C4267DB48205FD3">
    <w:name w:val="AB5088684B5044979C4267DB48205FD3"/>
    <w:rsid w:val="00625CEF"/>
  </w:style>
  <w:style w:type="paragraph" w:customStyle="1" w:styleId="9AD0CB70915344218228917659A247B1">
    <w:name w:val="9AD0CB70915344218228917659A247B1"/>
    <w:rsid w:val="00625CEF"/>
  </w:style>
  <w:style w:type="paragraph" w:customStyle="1" w:styleId="720F1E6F79C445BA9FA0283B959C5327">
    <w:name w:val="720F1E6F79C445BA9FA0283B959C5327"/>
    <w:rsid w:val="00625CEF"/>
  </w:style>
  <w:style w:type="paragraph" w:customStyle="1" w:styleId="B854875CF63648F08FAE27DA5BCDE4E0">
    <w:name w:val="B854875CF63648F08FAE27DA5BCDE4E0"/>
    <w:rsid w:val="00625CEF"/>
  </w:style>
  <w:style w:type="paragraph" w:customStyle="1" w:styleId="A4FED38AE5994D569039B7081F37B262">
    <w:name w:val="A4FED38AE5994D569039B7081F37B262"/>
    <w:rsid w:val="00625CEF"/>
  </w:style>
  <w:style w:type="paragraph" w:customStyle="1" w:styleId="45EC0E7FD39144BBA4961F4DE5EC96F4">
    <w:name w:val="45EC0E7FD39144BBA4961F4DE5EC96F4"/>
    <w:rsid w:val="00625CEF"/>
  </w:style>
  <w:style w:type="paragraph" w:customStyle="1" w:styleId="A28362FD02174B4C9AC29214107DAA99">
    <w:name w:val="A28362FD02174B4C9AC29214107DAA99"/>
    <w:rsid w:val="00625CEF"/>
  </w:style>
  <w:style w:type="paragraph" w:customStyle="1" w:styleId="4A2FC7E71C6F442D9A94DE75E62C69E2">
    <w:name w:val="4A2FC7E71C6F442D9A94DE75E62C69E2"/>
    <w:rsid w:val="00625CEF"/>
  </w:style>
  <w:style w:type="paragraph" w:customStyle="1" w:styleId="BFAFA800EA2144768FC98FF897442C66">
    <w:name w:val="BFAFA800EA2144768FC98FF897442C66"/>
    <w:rsid w:val="00625CEF"/>
  </w:style>
  <w:style w:type="paragraph" w:customStyle="1" w:styleId="89777CF9F07148E6A5B28E3E6B671CFC">
    <w:name w:val="89777CF9F07148E6A5B28E3E6B671CFC"/>
    <w:rsid w:val="00625CEF"/>
  </w:style>
  <w:style w:type="paragraph" w:customStyle="1" w:styleId="8888B8379AB2452B87C230EE7508B449">
    <w:name w:val="8888B8379AB2452B87C230EE7508B449"/>
    <w:rsid w:val="00625CEF"/>
  </w:style>
  <w:style w:type="paragraph" w:customStyle="1" w:styleId="83C9B338988A45629C7C95DF018FFEC0">
    <w:name w:val="83C9B338988A45629C7C95DF018FFEC0"/>
    <w:rsid w:val="00625CEF"/>
  </w:style>
  <w:style w:type="paragraph" w:customStyle="1" w:styleId="40FB748E4A824904BFAF9AAD6D0D9797">
    <w:name w:val="40FB748E4A824904BFAF9AAD6D0D9797"/>
    <w:rsid w:val="00625CEF"/>
  </w:style>
  <w:style w:type="paragraph" w:customStyle="1" w:styleId="26F00E03809F4EBD8F67D99C315465BD">
    <w:name w:val="26F00E03809F4EBD8F67D99C315465BD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7C1633759B8D4C228C3CDDDA84C857BC">
    <w:name w:val="7C1633759B8D4C228C3CDDDA84C857BC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9BFB-2119-4272-94E7-900E2E7F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19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2022-03-30T02:27:00Z</cp:lastPrinted>
  <dcterms:created xsi:type="dcterms:W3CDTF">2022-07-03T06:12:00Z</dcterms:created>
  <dcterms:modified xsi:type="dcterms:W3CDTF">2022-07-03T06:12:00Z</dcterms:modified>
</cp:coreProperties>
</file>