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1BC" w:rsidRPr="00667594" w:rsidRDefault="004711BC" w:rsidP="004711BC">
      <w:pPr>
        <w:pStyle w:val="ConsPlusNormal"/>
        <w:jc w:val="center"/>
        <w:rPr>
          <w:bCs/>
          <w:sz w:val="22"/>
          <w:szCs w:val="22"/>
        </w:rPr>
      </w:pPr>
      <w:r w:rsidRPr="00667594">
        <w:rPr>
          <w:bCs/>
          <w:sz w:val="22"/>
          <w:szCs w:val="22"/>
        </w:rPr>
        <w:t>МИНИСТЕРСТВО СЕЛЬСКОГО ХОЗЯЙСТВА РОССИЙСКОЙ ФЕДЕРАЦИИ</w:t>
      </w:r>
    </w:p>
    <w:p w:rsidR="004711BC" w:rsidRPr="00667594" w:rsidRDefault="004711BC" w:rsidP="004711BC">
      <w:pPr>
        <w:pStyle w:val="ConsPlusNormal"/>
        <w:jc w:val="center"/>
        <w:rPr>
          <w:bCs/>
          <w:sz w:val="22"/>
          <w:szCs w:val="22"/>
        </w:rPr>
      </w:pPr>
      <w:r w:rsidRPr="00667594">
        <w:rPr>
          <w:bCs/>
          <w:sz w:val="22"/>
          <w:szCs w:val="22"/>
        </w:rPr>
        <w:t xml:space="preserve">федеральное государственное бюджетное образовательное учреждение высшего образования </w:t>
      </w:r>
    </w:p>
    <w:p w:rsidR="004711BC" w:rsidRPr="00667594" w:rsidRDefault="004711BC" w:rsidP="004711BC">
      <w:pPr>
        <w:pStyle w:val="ConsPlusNormal"/>
        <w:jc w:val="center"/>
        <w:rPr>
          <w:bCs/>
          <w:sz w:val="22"/>
          <w:szCs w:val="22"/>
        </w:rPr>
      </w:pPr>
      <w:r w:rsidRPr="00667594">
        <w:rPr>
          <w:bCs/>
          <w:sz w:val="22"/>
          <w:szCs w:val="22"/>
        </w:rPr>
        <w:t>«Бурятская государственная сельскохозяйственная академия имени В.Р. Филиппова»</w:t>
      </w:r>
    </w:p>
    <w:p w:rsidR="004711BC" w:rsidRPr="001927E9" w:rsidRDefault="004711BC" w:rsidP="004711BC">
      <w:pPr>
        <w:pStyle w:val="ConsPlusNormal"/>
        <w:jc w:val="right"/>
        <w:rPr>
          <w:bCs/>
          <w:sz w:val="24"/>
          <w:szCs w:val="24"/>
        </w:rPr>
      </w:pPr>
    </w:p>
    <w:p w:rsidR="004711BC" w:rsidRPr="001927E9" w:rsidRDefault="004711BC" w:rsidP="004711BC">
      <w:pPr>
        <w:pStyle w:val="ConsPlusNormal"/>
        <w:jc w:val="right"/>
        <w:rPr>
          <w:bCs/>
          <w:sz w:val="24"/>
          <w:szCs w:val="24"/>
        </w:rPr>
      </w:pPr>
    </w:p>
    <w:p w:rsidR="004711BC" w:rsidRPr="001927E9" w:rsidRDefault="004711BC" w:rsidP="004711BC">
      <w:pPr>
        <w:pStyle w:val="ConsPlusNormal"/>
        <w:jc w:val="right"/>
        <w:rPr>
          <w:bCs/>
          <w:sz w:val="24"/>
          <w:szCs w:val="24"/>
        </w:rPr>
      </w:pPr>
    </w:p>
    <w:p w:rsidR="004711BC" w:rsidRPr="001927E9" w:rsidRDefault="004711BC" w:rsidP="004711BC">
      <w:pPr>
        <w:pStyle w:val="ConsPlusNormal"/>
        <w:spacing w:line="360" w:lineRule="auto"/>
        <w:jc w:val="right"/>
        <w:rPr>
          <w:bCs/>
          <w:sz w:val="24"/>
          <w:szCs w:val="24"/>
        </w:rPr>
      </w:pPr>
    </w:p>
    <w:p w:rsidR="004711BC" w:rsidRDefault="004711BC" w:rsidP="004711BC">
      <w:pPr>
        <w:spacing w:line="360" w:lineRule="auto"/>
        <w:rPr>
          <w:rFonts w:ascii="Arial" w:hAnsi="Arial" w:cs="Arial"/>
        </w:rPr>
      </w:pPr>
    </w:p>
    <w:p w:rsidR="004711BC" w:rsidRPr="001927E9" w:rsidRDefault="004711BC" w:rsidP="004711BC">
      <w:pPr>
        <w:spacing w:line="360" w:lineRule="auto"/>
        <w:rPr>
          <w:rFonts w:ascii="Arial" w:hAnsi="Arial" w:cs="Arial"/>
        </w:rPr>
      </w:pPr>
    </w:p>
    <w:p w:rsidR="004711BC" w:rsidRPr="000F0312" w:rsidRDefault="004711BC" w:rsidP="004711BC">
      <w:pPr>
        <w:spacing w:line="360" w:lineRule="auto"/>
        <w:rPr>
          <w:rFonts w:ascii="Arial" w:hAnsi="Arial" w:cs="Arial"/>
          <w:sz w:val="28"/>
          <w:szCs w:val="28"/>
        </w:rPr>
      </w:pPr>
    </w:p>
    <w:p w:rsidR="004711BC" w:rsidRDefault="004711BC" w:rsidP="004711BC">
      <w:pPr>
        <w:spacing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4711BC" w:rsidRPr="000F0312" w:rsidRDefault="004711BC" w:rsidP="004711BC">
      <w:pPr>
        <w:spacing w:line="360" w:lineRule="auto"/>
        <w:rPr>
          <w:rFonts w:ascii="Arial" w:hAnsi="Arial" w:cs="Arial"/>
          <w:sz w:val="28"/>
          <w:szCs w:val="28"/>
        </w:rPr>
      </w:pPr>
    </w:p>
    <w:p w:rsidR="004711BC" w:rsidRPr="000F0312" w:rsidRDefault="004711BC" w:rsidP="004711BC">
      <w:pPr>
        <w:spacing w:line="360" w:lineRule="auto"/>
        <w:rPr>
          <w:rFonts w:ascii="Arial" w:hAnsi="Arial" w:cs="Arial"/>
          <w:sz w:val="28"/>
          <w:szCs w:val="28"/>
        </w:rPr>
      </w:pPr>
    </w:p>
    <w:p w:rsidR="004711BC" w:rsidRPr="000F0312" w:rsidRDefault="004711BC" w:rsidP="004711B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0F0312">
        <w:rPr>
          <w:rFonts w:ascii="Arial" w:hAnsi="Arial" w:cs="Arial"/>
          <w:sz w:val="28"/>
          <w:szCs w:val="28"/>
        </w:rPr>
        <w:t>ПРОГРАММА ВСТУПИТЕЛЬН</w:t>
      </w:r>
      <w:r>
        <w:rPr>
          <w:rFonts w:ascii="Arial" w:hAnsi="Arial" w:cs="Arial"/>
          <w:sz w:val="28"/>
          <w:szCs w:val="28"/>
        </w:rPr>
        <w:t>ОГО</w:t>
      </w:r>
      <w:r w:rsidRPr="000F0312">
        <w:rPr>
          <w:rFonts w:ascii="Arial" w:hAnsi="Arial" w:cs="Arial"/>
          <w:sz w:val="28"/>
          <w:szCs w:val="28"/>
        </w:rPr>
        <w:t xml:space="preserve"> ИСПЫТАНИ</w:t>
      </w:r>
      <w:r>
        <w:rPr>
          <w:rFonts w:ascii="Arial" w:hAnsi="Arial" w:cs="Arial"/>
          <w:sz w:val="28"/>
          <w:szCs w:val="28"/>
        </w:rPr>
        <w:t>Я</w:t>
      </w:r>
    </w:p>
    <w:p w:rsidR="004711BC" w:rsidRPr="000F0312" w:rsidRDefault="004711BC" w:rsidP="004711B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0F0312">
        <w:rPr>
          <w:rFonts w:ascii="Arial" w:hAnsi="Arial" w:cs="Arial"/>
          <w:sz w:val="28"/>
          <w:szCs w:val="28"/>
        </w:rPr>
        <w:t>в магистратуру по направлению подготовки</w:t>
      </w:r>
    </w:p>
    <w:p w:rsidR="004711BC" w:rsidRPr="000F0312" w:rsidRDefault="004711BC" w:rsidP="004711B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21.04.02 </w:t>
      </w:r>
      <w:r w:rsidRPr="004711BC">
        <w:rPr>
          <w:rFonts w:ascii="Arial" w:hAnsi="Arial" w:cs="Arial"/>
          <w:sz w:val="28"/>
          <w:szCs w:val="28"/>
        </w:rPr>
        <w:t>Землеустройство и кадастры</w:t>
      </w:r>
    </w:p>
    <w:p w:rsidR="004711BC" w:rsidRPr="000F0312" w:rsidRDefault="004711BC" w:rsidP="004711BC">
      <w:pPr>
        <w:jc w:val="center"/>
        <w:rPr>
          <w:rFonts w:ascii="Arial" w:hAnsi="Arial" w:cs="Arial"/>
          <w:sz w:val="28"/>
          <w:szCs w:val="28"/>
        </w:rPr>
      </w:pPr>
      <w:r w:rsidRPr="000F0312">
        <w:rPr>
          <w:rFonts w:ascii="Arial" w:hAnsi="Arial" w:cs="Arial"/>
          <w:sz w:val="28"/>
          <w:szCs w:val="28"/>
        </w:rPr>
        <w:t>_______________________________________________</w:t>
      </w:r>
    </w:p>
    <w:p w:rsidR="004711BC" w:rsidRPr="00B97C6F" w:rsidRDefault="004711BC" w:rsidP="004711BC">
      <w:pPr>
        <w:jc w:val="center"/>
        <w:rPr>
          <w:rFonts w:ascii="Arial" w:hAnsi="Arial" w:cs="Arial"/>
        </w:rPr>
      </w:pPr>
      <w:r w:rsidRPr="00B97C6F">
        <w:rPr>
          <w:rFonts w:ascii="Arial" w:hAnsi="Arial" w:cs="Arial"/>
        </w:rPr>
        <w:t>Код, название образовательной программы</w:t>
      </w:r>
    </w:p>
    <w:p w:rsidR="004711BC" w:rsidRPr="000F0312" w:rsidRDefault="004711BC" w:rsidP="004711BC">
      <w:pPr>
        <w:spacing w:line="0" w:lineRule="atLeast"/>
        <w:jc w:val="center"/>
        <w:rPr>
          <w:rFonts w:ascii="Arial" w:hAnsi="Arial" w:cs="Arial"/>
          <w:sz w:val="28"/>
          <w:szCs w:val="28"/>
        </w:rPr>
      </w:pPr>
    </w:p>
    <w:p w:rsidR="004711BC" w:rsidRPr="000F0312" w:rsidRDefault="004711BC" w:rsidP="004711B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0F0312">
        <w:rPr>
          <w:rFonts w:ascii="Arial" w:hAnsi="Arial" w:cs="Arial"/>
          <w:sz w:val="28"/>
          <w:szCs w:val="28"/>
        </w:rPr>
        <w:t>Направленность (профиль) подготовки</w:t>
      </w:r>
    </w:p>
    <w:p w:rsidR="004711BC" w:rsidRPr="004711BC" w:rsidRDefault="004711BC" w:rsidP="004711BC">
      <w:pPr>
        <w:spacing w:line="36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4711BC">
        <w:rPr>
          <w:rFonts w:ascii="Arial" w:hAnsi="Arial" w:cs="Arial"/>
          <w:sz w:val="28"/>
          <w:szCs w:val="28"/>
          <w:u w:val="single"/>
        </w:rPr>
        <w:t>Управление земельными ресурсами и объектами недвижимости</w:t>
      </w:r>
    </w:p>
    <w:p w:rsidR="004711BC" w:rsidRPr="000F0312" w:rsidRDefault="004711BC" w:rsidP="004711BC">
      <w:pPr>
        <w:spacing w:line="360" w:lineRule="auto"/>
        <w:jc w:val="center"/>
        <w:rPr>
          <w:rFonts w:ascii="Arial" w:hAnsi="Arial" w:cs="Arial"/>
          <w:sz w:val="28"/>
          <w:szCs w:val="28"/>
          <w:u w:val="single"/>
        </w:rPr>
      </w:pPr>
    </w:p>
    <w:p w:rsidR="004711BC" w:rsidRPr="000F0312" w:rsidRDefault="004711BC" w:rsidP="004711BC">
      <w:pPr>
        <w:spacing w:line="360" w:lineRule="auto"/>
        <w:rPr>
          <w:rFonts w:ascii="Arial" w:hAnsi="Arial" w:cs="Arial"/>
          <w:sz w:val="28"/>
          <w:szCs w:val="28"/>
        </w:rPr>
      </w:pPr>
    </w:p>
    <w:p w:rsidR="004711BC" w:rsidRPr="000F0312" w:rsidRDefault="004711BC" w:rsidP="004711BC">
      <w:pPr>
        <w:spacing w:line="360" w:lineRule="auto"/>
        <w:rPr>
          <w:rFonts w:ascii="Arial" w:hAnsi="Arial" w:cs="Arial"/>
          <w:sz w:val="28"/>
          <w:szCs w:val="28"/>
        </w:rPr>
      </w:pPr>
    </w:p>
    <w:p w:rsidR="004711BC" w:rsidRPr="000F0312" w:rsidRDefault="004711BC" w:rsidP="004711BC">
      <w:pPr>
        <w:spacing w:line="360" w:lineRule="auto"/>
        <w:rPr>
          <w:rFonts w:ascii="Arial" w:hAnsi="Arial" w:cs="Arial"/>
          <w:sz w:val="28"/>
          <w:szCs w:val="28"/>
        </w:rPr>
      </w:pPr>
    </w:p>
    <w:p w:rsidR="004711BC" w:rsidRDefault="004711BC" w:rsidP="004711B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4711BC" w:rsidRDefault="004711BC" w:rsidP="004711B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4711BC" w:rsidRDefault="004711BC" w:rsidP="004711B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4711BC" w:rsidRPr="000F0312" w:rsidRDefault="004711BC" w:rsidP="004711BC">
      <w:pPr>
        <w:spacing w:after="200" w:line="276" w:lineRule="auto"/>
        <w:rPr>
          <w:rFonts w:ascii="Arial" w:hAnsi="Arial" w:cs="Arial"/>
          <w:sz w:val="28"/>
          <w:szCs w:val="28"/>
        </w:rPr>
      </w:pPr>
      <w:r w:rsidRPr="000F0312">
        <w:rPr>
          <w:rFonts w:ascii="Arial" w:hAnsi="Arial" w:cs="Arial"/>
          <w:sz w:val="28"/>
          <w:szCs w:val="28"/>
        </w:rPr>
        <w:br w:type="page"/>
      </w:r>
    </w:p>
    <w:p w:rsidR="004711BC" w:rsidRPr="000F0312" w:rsidRDefault="004711BC" w:rsidP="004711BC">
      <w:pPr>
        <w:spacing w:line="0" w:lineRule="atLeast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0F0312">
        <w:rPr>
          <w:rFonts w:ascii="Arial" w:hAnsi="Arial" w:cs="Arial"/>
          <w:b/>
          <w:sz w:val="20"/>
          <w:szCs w:val="20"/>
        </w:rPr>
        <w:lastRenderedPageBreak/>
        <w:t>СОДЕРЖАНИЕ ПРО</w:t>
      </w:r>
      <w:r>
        <w:rPr>
          <w:rFonts w:ascii="Arial" w:hAnsi="Arial" w:cs="Arial"/>
          <w:b/>
          <w:sz w:val="20"/>
          <w:szCs w:val="20"/>
        </w:rPr>
        <w:t>ГРАММЫ ВСТУПИТЕЛЬНОГО ИСПЫТАНИЯ</w:t>
      </w:r>
    </w:p>
    <w:p w:rsidR="00D61223" w:rsidRDefault="00D61223" w:rsidP="00BC47BF">
      <w:pPr>
        <w:tabs>
          <w:tab w:val="left" w:pos="5160"/>
        </w:tabs>
        <w:spacing w:line="360" w:lineRule="auto"/>
        <w:contextualSpacing/>
        <w:jc w:val="both"/>
      </w:pPr>
    </w:p>
    <w:p w:rsidR="00CF03D5" w:rsidRPr="004711BC" w:rsidRDefault="00CF03D5" w:rsidP="004711BC">
      <w:pPr>
        <w:ind w:firstLine="70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711BC">
        <w:rPr>
          <w:rFonts w:ascii="Arial" w:hAnsi="Arial" w:cs="Arial"/>
          <w:b/>
          <w:bCs/>
          <w:color w:val="000000"/>
          <w:sz w:val="20"/>
          <w:szCs w:val="20"/>
        </w:rPr>
        <w:t>1. З</w:t>
      </w:r>
      <w:r w:rsidRPr="004711BC">
        <w:rPr>
          <w:rFonts w:ascii="Arial" w:hAnsi="Arial" w:cs="Arial"/>
          <w:b/>
          <w:color w:val="000000"/>
          <w:sz w:val="20"/>
          <w:szCs w:val="20"/>
        </w:rPr>
        <w:t>ЕМЕЛЬНОЕ ПРАВО</w:t>
      </w:r>
    </w:p>
    <w:p w:rsidR="00CF03D5" w:rsidRPr="004711BC" w:rsidRDefault="00CF03D5" w:rsidP="004711B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Arial" w:hAnsi="Arial" w:cs="Arial"/>
          <w:bCs/>
          <w:sz w:val="20"/>
          <w:szCs w:val="20"/>
        </w:rPr>
      </w:pPr>
      <w:r w:rsidRPr="004711BC">
        <w:rPr>
          <w:rFonts w:ascii="Arial" w:hAnsi="Arial" w:cs="Arial"/>
          <w:bCs/>
          <w:sz w:val="20"/>
          <w:szCs w:val="20"/>
        </w:rPr>
        <w:t>Понятие земельного права. Предмет и метод, основные принципы.</w:t>
      </w:r>
    </w:p>
    <w:p w:rsidR="00CF03D5" w:rsidRPr="004711BC" w:rsidRDefault="00CF03D5" w:rsidP="004711B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Arial" w:hAnsi="Arial" w:cs="Arial"/>
          <w:bCs/>
          <w:sz w:val="20"/>
          <w:szCs w:val="20"/>
        </w:rPr>
      </w:pPr>
      <w:r w:rsidRPr="004711BC">
        <w:rPr>
          <w:rFonts w:ascii="Arial" w:hAnsi="Arial" w:cs="Arial"/>
          <w:bCs/>
          <w:sz w:val="20"/>
          <w:szCs w:val="20"/>
        </w:rPr>
        <w:t>Земельные правоотношения. Субъекты и объекты земельных правоотношений.</w:t>
      </w:r>
    </w:p>
    <w:p w:rsidR="00CF03D5" w:rsidRPr="004711BC" w:rsidRDefault="00CF03D5" w:rsidP="004711B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Arial" w:hAnsi="Arial" w:cs="Arial"/>
          <w:bCs/>
          <w:sz w:val="20"/>
          <w:szCs w:val="20"/>
        </w:rPr>
      </w:pPr>
      <w:r w:rsidRPr="004711BC">
        <w:rPr>
          <w:rFonts w:ascii="Arial" w:hAnsi="Arial" w:cs="Arial"/>
          <w:bCs/>
          <w:sz w:val="20"/>
          <w:szCs w:val="20"/>
        </w:rPr>
        <w:t>Источники земельного права. Виды и система источников земельного права.</w:t>
      </w:r>
    </w:p>
    <w:p w:rsidR="00CF03D5" w:rsidRPr="004711BC" w:rsidRDefault="00CF03D5" w:rsidP="004711B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Arial" w:hAnsi="Arial" w:cs="Arial"/>
          <w:bCs/>
          <w:sz w:val="20"/>
          <w:szCs w:val="20"/>
        </w:rPr>
      </w:pPr>
      <w:r w:rsidRPr="004711BC">
        <w:rPr>
          <w:rFonts w:ascii="Arial" w:hAnsi="Arial" w:cs="Arial"/>
          <w:bCs/>
          <w:sz w:val="20"/>
          <w:szCs w:val="20"/>
        </w:rPr>
        <w:t xml:space="preserve">Право собственности на землю </w:t>
      </w:r>
    </w:p>
    <w:p w:rsidR="00CF03D5" w:rsidRPr="004711BC" w:rsidRDefault="00CF03D5" w:rsidP="004711B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Arial" w:hAnsi="Arial" w:cs="Arial"/>
          <w:bCs/>
          <w:sz w:val="20"/>
          <w:szCs w:val="20"/>
        </w:rPr>
      </w:pPr>
      <w:r w:rsidRPr="004711BC">
        <w:rPr>
          <w:rFonts w:ascii="Arial" w:hAnsi="Arial" w:cs="Arial"/>
          <w:bCs/>
          <w:sz w:val="20"/>
          <w:szCs w:val="20"/>
        </w:rPr>
        <w:t>Виды прав на землю лиц, не являющихся собственниками.</w:t>
      </w:r>
    </w:p>
    <w:p w:rsidR="00CF03D5" w:rsidRPr="004711BC" w:rsidRDefault="00CF03D5" w:rsidP="004711B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Arial" w:hAnsi="Arial" w:cs="Arial"/>
          <w:bCs/>
          <w:sz w:val="20"/>
          <w:szCs w:val="20"/>
        </w:rPr>
      </w:pPr>
      <w:r w:rsidRPr="004711BC">
        <w:rPr>
          <w:rFonts w:ascii="Arial" w:hAnsi="Arial" w:cs="Arial"/>
          <w:bCs/>
          <w:sz w:val="20"/>
          <w:szCs w:val="20"/>
        </w:rPr>
        <w:t xml:space="preserve">Основания возникновения прав на землю. </w:t>
      </w:r>
    </w:p>
    <w:p w:rsidR="00CF03D5" w:rsidRPr="004711BC" w:rsidRDefault="00CF03D5" w:rsidP="004711B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Arial" w:hAnsi="Arial" w:cs="Arial"/>
          <w:bCs/>
          <w:sz w:val="20"/>
          <w:szCs w:val="20"/>
        </w:rPr>
      </w:pPr>
      <w:r w:rsidRPr="004711BC">
        <w:rPr>
          <w:rFonts w:ascii="Arial" w:hAnsi="Arial" w:cs="Arial"/>
          <w:bCs/>
          <w:sz w:val="20"/>
          <w:szCs w:val="20"/>
        </w:rPr>
        <w:t xml:space="preserve">Основания прекращения прав на землю. </w:t>
      </w:r>
    </w:p>
    <w:p w:rsidR="00CF03D5" w:rsidRPr="004711BC" w:rsidRDefault="00CF03D5" w:rsidP="004711B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Arial" w:hAnsi="Arial" w:cs="Arial"/>
          <w:bCs/>
          <w:sz w:val="20"/>
          <w:szCs w:val="20"/>
        </w:rPr>
      </w:pPr>
      <w:r w:rsidRPr="004711BC">
        <w:rPr>
          <w:rFonts w:ascii="Arial" w:hAnsi="Arial" w:cs="Arial"/>
          <w:bCs/>
          <w:sz w:val="20"/>
          <w:szCs w:val="20"/>
        </w:rPr>
        <w:t>Государственный земельный надзор. Муниципальный, общественный и производственный контроль за использованием и охраной земель</w:t>
      </w:r>
    </w:p>
    <w:p w:rsidR="00CF03D5" w:rsidRPr="004711BC" w:rsidRDefault="00CF03D5" w:rsidP="004711B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Arial" w:hAnsi="Arial" w:cs="Arial"/>
          <w:bCs/>
          <w:sz w:val="20"/>
          <w:szCs w:val="20"/>
        </w:rPr>
      </w:pPr>
      <w:r w:rsidRPr="004711BC">
        <w:rPr>
          <w:rFonts w:ascii="Arial" w:hAnsi="Arial" w:cs="Arial"/>
          <w:bCs/>
          <w:sz w:val="20"/>
          <w:szCs w:val="20"/>
        </w:rPr>
        <w:t>Ответственность за нарушение земельного законодательства.</w:t>
      </w:r>
    </w:p>
    <w:p w:rsidR="00CF03D5" w:rsidRPr="004711BC" w:rsidRDefault="00CF03D5" w:rsidP="004711B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Arial" w:hAnsi="Arial" w:cs="Arial"/>
          <w:bCs/>
          <w:sz w:val="20"/>
          <w:szCs w:val="20"/>
        </w:rPr>
      </w:pPr>
      <w:r w:rsidRPr="004711BC">
        <w:rPr>
          <w:rFonts w:ascii="Arial" w:hAnsi="Arial" w:cs="Arial"/>
          <w:bCs/>
          <w:sz w:val="20"/>
          <w:szCs w:val="20"/>
        </w:rPr>
        <w:t>Правовой режим земель сельскохозяйственного назначения. Принципы оборота земель сельскохозяйственного назначения</w:t>
      </w:r>
    </w:p>
    <w:p w:rsidR="00CF03D5" w:rsidRPr="004711BC" w:rsidRDefault="00CF03D5" w:rsidP="004711B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Arial" w:hAnsi="Arial" w:cs="Arial"/>
          <w:bCs/>
          <w:sz w:val="20"/>
          <w:szCs w:val="20"/>
        </w:rPr>
      </w:pPr>
      <w:r w:rsidRPr="004711BC">
        <w:rPr>
          <w:rFonts w:ascii="Arial" w:hAnsi="Arial" w:cs="Arial"/>
          <w:bCs/>
          <w:sz w:val="20"/>
          <w:szCs w:val="20"/>
        </w:rPr>
        <w:t xml:space="preserve"> Правовой режим земель населенных пунктов и зонирование территорий.</w:t>
      </w:r>
    </w:p>
    <w:p w:rsidR="00CF03D5" w:rsidRPr="004711BC" w:rsidRDefault="00CF03D5" w:rsidP="004711B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Arial" w:hAnsi="Arial" w:cs="Arial"/>
          <w:bCs/>
          <w:sz w:val="20"/>
          <w:szCs w:val="20"/>
        </w:rPr>
      </w:pPr>
      <w:r w:rsidRPr="004711BC">
        <w:rPr>
          <w:rFonts w:ascii="Arial" w:hAnsi="Arial" w:cs="Arial"/>
          <w:bCs/>
          <w:sz w:val="20"/>
          <w:szCs w:val="20"/>
        </w:rPr>
        <w:t>Правовой режим земель промышленности, энергетики, транспорта и иного специального назначения.</w:t>
      </w:r>
    </w:p>
    <w:p w:rsidR="00CF03D5" w:rsidRPr="004711BC" w:rsidRDefault="00CF03D5" w:rsidP="004711B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Arial" w:hAnsi="Arial" w:cs="Arial"/>
          <w:bCs/>
          <w:sz w:val="20"/>
          <w:szCs w:val="20"/>
        </w:rPr>
      </w:pPr>
      <w:r w:rsidRPr="004711BC">
        <w:rPr>
          <w:rFonts w:ascii="Arial" w:hAnsi="Arial" w:cs="Arial"/>
          <w:bCs/>
          <w:sz w:val="20"/>
          <w:szCs w:val="20"/>
        </w:rPr>
        <w:t>Правовой режим и состав земель особо охраняемых территорий и объектов.</w:t>
      </w:r>
    </w:p>
    <w:p w:rsidR="00CF03D5" w:rsidRPr="004711BC" w:rsidRDefault="00CF03D5" w:rsidP="004711B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Arial" w:hAnsi="Arial" w:cs="Arial"/>
          <w:bCs/>
          <w:sz w:val="20"/>
          <w:szCs w:val="20"/>
        </w:rPr>
      </w:pPr>
      <w:r w:rsidRPr="004711BC">
        <w:rPr>
          <w:rFonts w:ascii="Arial" w:hAnsi="Arial" w:cs="Arial"/>
          <w:bCs/>
          <w:sz w:val="20"/>
          <w:szCs w:val="20"/>
        </w:rPr>
        <w:t>Правовой режим и общая характеристика земель лесного фонда.</w:t>
      </w:r>
    </w:p>
    <w:p w:rsidR="00CF03D5" w:rsidRPr="004711BC" w:rsidRDefault="00CF03D5" w:rsidP="004711B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Arial" w:hAnsi="Arial" w:cs="Arial"/>
          <w:bCs/>
          <w:sz w:val="20"/>
          <w:szCs w:val="20"/>
        </w:rPr>
      </w:pPr>
      <w:r w:rsidRPr="004711BC">
        <w:rPr>
          <w:rFonts w:ascii="Arial" w:hAnsi="Arial" w:cs="Arial"/>
          <w:bCs/>
          <w:sz w:val="20"/>
          <w:szCs w:val="20"/>
        </w:rPr>
        <w:t>Правовой режим земель водного фонда. Понятие и состав земель водного фонда.</w:t>
      </w:r>
    </w:p>
    <w:p w:rsidR="00CF03D5" w:rsidRPr="004711BC" w:rsidRDefault="00CF03D5" w:rsidP="004711BC">
      <w:pPr>
        <w:shd w:val="clear" w:color="auto" w:fill="FFFFFF"/>
        <w:tabs>
          <w:tab w:val="left" w:pos="1134"/>
        </w:tabs>
        <w:ind w:firstLine="709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Основная литература</w:t>
      </w:r>
    </w:p>
    <w:p w:rsidR="00CF03D5" w:rsidRPr="004711BC" w:rsidRDefault="00CF03D5" w:rsidP="004711BC">
      <w:pPr>
        <w:pStyle w:val="a8"/>
        <w:widowControl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4711BC">
        <w:rPr>
          <w:rFonts w:ascii="Arial" w:eastAsia="Times New Roman" w:hAnsi="Arial" w:cs="Arial"/>
          <w:sz w:val="20"/>
          <w:szCs w:val="20"/>
        </w:rPr>
        <w:t>Правовое обеспечение землеустройства и кадастров: актуальные проблемы земельного законодательства: Учебное пособие. / С.А.Липски, И.И.Гордиенко. -  М.: ГУЗ, 2013.</w:t>
      </w:r>
    </w:p>
    <w:p w:rsidR="00CF03D5" w:rsidRPr="004711BC" w:rsidRDefault="00CF03D5" w:rsidP="004711BC">
      <w:pPr>
        <w:pStyle w:val="a8"/>
        <w:widowControl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4711BC">
        <w:rPr>
          <w:rFonts w:ascii="Arial" w:eastAsia="Times New Roman" w:hAnsi="Arial" w:cs="Arial"/>
          <w:sz w:val="20"/>
          <w:szCs w:val="20"/>
        </w:rPr>
        <w:t>Правовое обеспечение землеустройства и кадастров: Методическое пособие по изучению дисциплины и выполнению курсовой работы. / С.А.Липски, К.В.Симонова. - М.: ГУЗ, 2013.</w:t>
      </w:r>
    </w:p>
    <w:p w:rsidR="00CF03D5" w:rsidRPr="004711BC" w:rsidRDefault="00CF03D5" w:rsidP="004711BC">
      <w:pPr>
        <w:pStyle w:val="a8"/>
        <w:widowControl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4711BC">
        <w:rPr>
          <w:rFonts w:ascii="Arial" w:eastAsia="Times New Roman" w:hAnsi="Arial" w:cs="Arial"/>
          <w:sz w:val="20"/>
          <w:szCs w:val="20"/>
        </w:rPr>
        <w:t>Земельное право: Учебник / Е.С. Болтанова. - 2-e изд. - М.: ИЦ РИОР: НИЦ ИНФРА-М, 2014. - 443 с.: 60x90 1/16. - (Высшее образование: Бакалавриат). (переплет) ISBN 978-5-369-01202-4, 500 экз.</w:t>
      </w:r>
      <w:r w:rsidRPr="004711BC">
        <w:rPr>
          <w:rFonts w:ascii="Arial" w:hAnsi="Arial" w:cs="Arial"/>
          <w:sz w:val="20"/>
          <w:szCs w:val="20"/>
        </w:rPr>
        <w:t xml:space="preserve"> – ЭБС Znanium</w:t>
      </w:r>
    </w:p>
    <w:p w:rsidR="00CF03D5" w:rsidRPr="004711BC" w:rsidRDefault="00CF03D5" w:rsidP="004711BC">
      <w:pPr>
        <w:pStyle w:val="a8"/>
        <w:widowControl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4711BC">
        <w:rPr>
          <w:rFonts w:ascii="Arial" w:eastAsia="Times New Roman" w:hAnsi="Arial" w:cs="Arial"/>
          <w:sz w:val="20"/>
          <w:szCs w:val="20"/>
        </w:rPr>
        <w:t>Земельное право: Учебник / О.И. Крассов. - 4-e изд., перераб. и доп. - М.: Норма: НИЦ ИНФРА-М, 2014. - 608 с.: 60x90 1/16. (переплет) ISBN 978-5-91768-229-7, 1000 экз</w:t>
      </w:r>
      <w:r w:rsidRPr="004711BC">
        <w:rPr>
          <w:rFonts w:ascii="Arial" w:hAnsi="Arial" w:cs="Arial"/>
          <w:sz w:val="20"/>
          <w:szCs w:val="20"/>
        </w:rPr>
        <w:t>– ЭБС Znanium</w:t>
      </w:r>
    </w:p>
    <w:p w:rsidR="00CF03D5" w:rsidRPr="004711BC" w:rsidRDefault="00CF03D5" w:rsidP="004711BC">
      <w:pPr>
        <w:pStyle w:val="a8"/>
        <w:tabs>
          <w:tab w:val="left" w:pos="1134"/>
        </w:tabs>
        <w:ind w:left="0" w:firstLine="709"/>
        <w:jc w:val="both"/>
        <w:outlineLvl w:val="0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4711BC">
        <w:rPr>
          <w:rFonts w:ascii="Arial" w:eastAsia="Times New Roman" w:hAnsi="Arial" w:cs="Arial"/>
          <w:sz w:val="20"/>
          <w:szCs w:val="20"/>
          <w:shd w:val="clear" w:color="auto" w:fill="FFFFFF"/>
        </w:rPr>
        <w:t>Дополнительная литература</w:t>
      </w:r>
    </w:p>
    <w:p w:rsidR="00CF03D5" w:rsidRPr="004711BC" w:rsidRDefault="00CF03D5" w:rsidP="004711BC">
      <w:pPr>
        <w:pStyle w:val="a8"/>
        <w:widowControl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4711BC">
        <w:rPr>
          <w:rFonts w:ascii="Arial" w:eastAsia="Times New Roman" w:hAnsi="Arial" w:cs="Arial"/>
          <w:sz w:val="20"/>
          <w:szCs w:val="20"/>
        </w:rPr>
        <w:t>Земельно-имущественные отношения: Учебное пособие / С.В. Фокин, О.Н. Шпортько. - М.: Альфа-М: НИЦ ИНФРА-М, 2015. - 272 с.: ил.; 60x90 1/16. - (ПРОФИль). (переплет) ISBN 978-5-98281-371-8, 500 экз.</w:t>
      </w:r>
      <w:r w:rsidRPr="004711BC">
        <w:rPr>
          <w:rFonts w:ascii="Arial" w:hAnsi="Arial" w:cs="Arial"/>
          <w:sz w:val="20"/>
          <w:szCs w:val="20"/>
        </w:rPr>
        <w:t xml:space="preserve"> – ЭБС Znanium</w:t>
      </w:r>
    </w:p>
    <w:p w:rsidR="00CF03D5" w:rsidRPr="004711BC" w:rsidRDefault="00CF03D5" w:rsidP="004711BC">
      <w:pPr>
        <w:pStyle w:val="a8"/>
        <w:widowControl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4711BC">
        <w:rPr>
          <w:rFonts w:ascii="Arial" w:eastAsia="Times New Roman" w:hAnsi="Arial" w:cs="Arial"/>
          <w:sz w:val="20"/>
          <w:szCs w:val="20"/>
          <w:shd w:val="clear" w:color="auto" w:fill="FFFFFF"/>
        </w:rPr>
        <w:t>Основы земельных отношений и </w:t>
      </w:r>
      <w:r w:rsidRPr="004711BC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>землеустройств</w:t>
      </w:r>
      <w:r w:rsidRPr="004711BC">
        <w:rPr>
          <w:rFonts w:ascii="Arial" w:eastAsia="Times New Roman" w:hAnsi="Arial" w:cs="Arial"/>
          <w:sz w:val="20"/>
          <w:szCs w:val="20"/>
          <w:shd w:val="clear" w:color="auto" w:fill="FFFFFF"/>
        </w:rPr>
        <w:t>а [Текст]: учебное пособие / М. А. Сулин. - Санкт-Петербург: Проспект Науки, 2015. - 320 с. - ). - </w:t>
      </w:r>
      <w:r w:rsidRPr="004711BC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>ISBN</w:t>
      </w:r>
      <w:r w:rsidRPr="004711BC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 </w:t>
      </w:r>
      <w:r w:rsidRPr="004711BC">
        <w:rPr>
          <w:rFonts w:ascii="Arial" w:eastAsia="Times New Roman" w:hAnsi="Arial" w:cs="Arial"/>
          <w:sz w:val="20"/>
          <w:szCs w:val="20"/>
          <w:shd w:val="clear" w:color="auto" w:fill="FFFFFF"/>
        </w:rPr>
        <w:t>9785906109248</w:t>
      </w:r>
      <w:r w:rsidRPr="004711BC">
        <w:rPr>
          <w:rFonts w:ascii="Arial" w:hAnsi="Arial" w:cs="Arial"/>
          <w:sz w:val="20"/>
          <w:szCs w:val="20"/>
        </w:rPr>
        <w:t>– ЭБС Znanium</w:t>
      </w:r>
    </w:p>
    <w:p w:rsidR="00CF03D5" w:rsidRPr="004711BC" w:rsidRDefault="00CF03D5" w:rsidP="004711BC">
      <w:pPr>
        <w:tabs>
          <w:tab w:val="left" w:pos="1134"/>
        </w:tabs>
        <w:ind w:firstLine="709"/>
        <w:contextualSpacing/>
        <w:jc w:val="both"/>
        <w:rPr>
          <w:rFonts w:ascii="Arial" w:hAnsi="Arial" w:cs="Arial"/>
          <w:sz w:val="20"/>
          <w:szCs w:val="20"/>
        </w:rPr>
      </w:pPr>
    </w:p>
    <w:p w:rsidR="00CF03D5" w:rsidRPr="004711BC" w:rsidRDefault="00CF03D5" w:rsidP="004711BC">
      <w:pPr>
        <w:tabs>
          <w:tab w:val="left" w:pos="1134"/>
        </w:tabs>
        <w:ind w:firstLine="709"/>
        <w:contextualSpacing/>
        <w:jc w:val="both"/>
        <w:outlineLvl w:val="0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Нормативно-правовые акты</w:t>
      </w:r>
    </w:p>
    <w:p w:rsidR="00CF03D5" w:rsidRPr="004711BC" w:rsidRDefault="00CF03D5" w:rsidP="004711BC">
      <w:pPr>
        <w:pStyle w:val="a8"/>
        <w:widowControl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Arial" w:eastAsia="Times New Roman" w:hAnsi="Arial" w:cs="Arial"/>
          <w:sz w:val="20"/>
          <w:szCs w:val="20"/>
        </w:rPr>
      </w:pPr>
      <w:r w:rsidRPr="004711BC">
        <w:rPr>
          <w:rFonts w:ascii="Arial" w:eastAsia="Times New Roman" w:hAnsi="Arial" w:cs="Arial"/>
          <w:sz w:val="20"/>
          <w:szCs w:val="20"/>
        </w:rPr>
        <w:t>Конституция Российской Федерации от 12 декабря 1993 г.</w:t>
      </w:r>
    </w:p>
    <w:p w:rsidR="00CF03D5" w:rsidRPr="004711BC" w:rsidRDefault="00CF03D5" w:rsidP="004711BC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Гражданский кодекс РФ (1часть) от 30.11.1994г. (2часть) от 26.01.1996 г.</w:t>
      </w:r>
    </w:p>
    <w:p w:rsidR="00CF03D5" w:rsidRPr="004711BC" w:rsidRDefault="00CF03D5" w:rsidP="004711BC">
      <w:pPr>
        <w:pStyle w:val="a8"/>
        <w:widowControl/>
        <w:numPr>
          <w:ilvl w:val="0"/>
          <w:numId w:val="17"/>
        </w:numPr>
        <w:tabs>
          <w:tab w:val="num" w:pos="426"/>
          <w:tab w:val="left" w:pos="1134"/>
        </w:tabs>
        <w:ind w:left="0" w:firstLine="709"/>
        <w:jc w:val="both"/>
        <w:rPr>
          <w:rFonts w:ascii="Arial" w:eastAsia="Times New Roman" w:hAnsi="Arial" w:cs="Arial"/>
          <w:sz w:val="20"/>
          <w:szCs w:val="20"/>
        </w:rPr>
      </w:pPr>
      <w:r w:rsidRPr="004711BC">
        <w:rPr>
          <w:rFonts w:ascii="Arial" w:eastAsia="Times New Roman" w:hAnsi="Arial" w:cs="Arial"/>
          <w:sz w:val="20"/>
          <w:szCs w:val="20"/>
        </w:rPr>
        <w:t>(3 часть) от 26.11.2001г.</w:t>
      </w:r>
    </w:p>
    <w:p w:rsidR="00CF03D5" w:rsidRPr="004711BC" w:rsidRDefault="00CF03D5" w:rsidP="004711BC">
      <w:pPr>
        <w:numPr>
          <w:ilvl w:val="0"/>
          <w:numId w:val="17"/>
        </w:numPr>
        <w:tabs>
          <w:tab w:val="num" w:pos="426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Земельный кодекс РФ от 25.11.2001г.</w:t>
      </w:r>
    </w:p>
    <w:p w:rsidR="00CF03D5" w:rsidRPr="004711BC" w:rsidRDefault="00CF03D5" w:rsidP="004711BC">
      <w:pPr>
        <w:numPr>
          <w:ilvl w:val="0"/>
          <w:numId w:val="17"/>
        </w:numPr>
        <w:tabs>
          <w:tab w:val="num" w:pos="426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Лесной кодекс РФ от 4.12.2006 г.№ 200-ФЗ</w:t>
      </w:r>
    </w:p>
    <w:p w:rsidR="00CF03D5" w:rsidRPr="004711BC" w:rsidRDefault="00CF03D5" w:rsidP="004711BC">
      <w:pPr>
        <w:numPr>
          <w:ilvl w:val="0"/>
          <w:numId w:val="17"/>
        </w:numPr>
        <w:tabs>
          <w:tab w:val="num" w:pos="426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 xml:space="preserve"> Водный кодекс РФ от 03.06.2006г №74-ФЗ</w:t>
      </w:r>
    </w:p>
    <w:p w:rsidR="00CF03D5" w:rsidRPr="004711BC" w:rsidRDefault="00CF03D5" w:rsidP="004711BC">
      <w:pPr>
        <w:numPr>
          <w:ilvl w:val="0"/>
          <w:numId w:val="17"/>
        </w:numPr>
        <w:tabs>
          <w:tab w:val="num" w:pos="426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 xml:space="preserve"> Налоговый кодекс РФ 2 часть. От 05.08.2000 №117-ФЗ</w:t>
      </w:r>
    </w:p>
    <w:p w:rsidR="00CF03D5" w:rsidRPr="004711BC" w:rsidRDefault="00CF03D5" w:rsidP="004711BC">
      <w:pPr>
        <w:numPr>
          <w:ilvl w:val="0"/>
          <w:numId w:val="17"/>
        </w:numPr>
        <w:tabs>
          <w:tab w:val="num" w:pos="426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 xml:space="preserve"> Градостроительный кодекс РФ от29.12.2004г. №190</w:t>
      </w:r>
    </w:p>
    <w:p w:rsidR="00CF03D5" w:rsidRPr="004711BC" w:rsidRDefault="00CF03D5" w:rsidP="004711BC">
      <w:pPr>
        <w:numPr>
          <w:ilvl w:val="0"/>
          <w:numId w:val="17"/>
        </w:numPr>
        <w:tabs>
          <w:tab w:val="num" w:pos="426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 xml:space="preserve"> Кодекс РФ об административных правонарушениях от 30.12.2001г.</w:t>
      </w:r>
    </w:p>
    <w:p w:rsidR="00CF03D5" w:rsidRPr="004711BC" w:rsidRDefault="00CF03D5" w:rsidP="004711BC">
      <w:pPr>
        <w:numPr>
          <w:ilvl w:val="0"/>
          <w:numId w:val="17"/>
        </w:numPr>
        <w:tabs>
          <w:tab w:val="num" w:pos="426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ФЗ «О введе</w:t>
      </w:r>
      <w:r w:rsidRPr="004711BC">
        <w:rPr>
          <w:rFonts w:ascii="Arial" w:hAnsi="Arial" w:cs="Arial"/>
          <w:sz w:val="20"/>
          <w:szCs w:val="20"/>
        </w:rPr>
        <w:softHyphen/>
        <w:t>нии в действие Земельного кодекса РФ».от 25.10. 2001 г. № 137-ФЗ</w:t>
      </w:r>
    </w:p>
    <w:p w:rsidR="00CF03D5" w:rsidRPr="004711BC" w:rsidRDefault="00CF03D5" w:rsidP="004711BC">
      <w:pPr>
        <w:numPr>
          <w:ilvl w:val="0"/>
          <w:numId w:val="17"/>
        </w:numPr>
        <w:tabs>
          <w:tab w:val="num" w:pos="426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 xml:space="preserve"> ФЗ «О землеустройстве» от 18.06.2001 N 78-ФЗ.</w:t>
      </w:r>
    </w:p>
    <w:p w:rsidR="00CF03D5" w:rsidRPr="004711BC" w:rsidRDefault="00CF03D5" w:rsidP="004711BC">
      <w:pPr>
        <w:numPr>
          <w:ilvl w:val="0"/>
          <w:numId w:val="17"/>
        </w:numPr>
        <w:tabs>
          <w:tab w:val="num" w:pos="426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 xml:space="preserve"> ФЗ « О государственном кадастре недвижимости» от 24.07.2007. №221</w:t>
      </w:r>
    </w:p>
    <w:p w:rsidR="00CF03D5" w:rsidRPr="004711BC" w:rsidRDefault="00CF03D5" w:rsidP="004711BC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ФЗ «О государственной регистрации прав на недвижимое имущество и сделок с ним» от 21.07.1997 № 122 –ФЗ</w:t>
      </w:r>
    </w:p>
    <w:p w:rsidR="00CF03D5" w:rsidRPr="004711BC" w:rsidRDefault="00CF03D5" w:rsidP="004711BC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Федеральный закон от 23.06.2014 № 171-ФЗ «О внесении изменений в Земельный кодекс Российской Федерации и отдельные законодательные акты Российской Федерации»</w:t>
      </w:r>
    </w:p>
    <w:p w:rsidR="00CF03D5" w:rsidRPr="004711BC" w:rsidRDefault="00CF03D5" w:rsidP="004711BC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 xml:space="preserve">ФЗ «Об Общих принципах организации местного самоуправления в Российской Федерации» от 06.10.2003 №131-ФЗ </w:t>
      </w:r>
    </w:p>
    <w:p w:rsidR="00CF03D5" w:rsidRPr="004711BC" w:rsidRDefault="00CF03D5" w:rsidP="004711BC">
      <w:pPr>
        <w:numPr>
          <w:ilvl w:val="0"/>
          <w:numId w:val="17"/>
        </w:numPr>
        <w:tabs>
          <w:tab w:val="num" w:pos="426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ФЗ «О садовод</w:t>
      </w:r>
      <w:r w:rsidRPr="004711BC">
        <w:rPr>
          <w:rFonts w:ascii="Arial" w:hAnsi="Arial" w:cs="Arial"/>
          <w:sz w:val="20"/>
          <w:szCs w:val="20"/>
        </w:rPr>
        <w:softHyphen/>
        <w:t>ческих, огороднических и дачных некоммерческих объединениях граждан» от 15.04. 1998 г. № 66-ФЗ</w:t>
      </w:r>
    </w:p>
    <w:p w:rsidR="00CF03D5" w:rsidRPr="004711BC" w:rsidRDefault="00CF03D5" w:rsidP="004711BC">
      <w:pPr>
        <w:numPr>
          <w:ilvl w:val="0"/>
          <w:numId w:val="17"/>
        </w:numPr>
        <w:tabs>
          <w:tab w:val="num" w:pos="426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ФЗ  «Об обороте земель сельскохозяйственного назначения» от 24.07. 2002 г. № 101</w:t>
      </w:r>
    </w:p>
    <w:p w:rsidR="00CF03D5" w:rsidRPr="004711BC" w:rsidRDefault="00CF03D5" w:rsidP="004711BC">
      <w:pPr>
        <w:numPr>
          <w:ilvl w:val="0"/>
          <w:numId w:val="17"/>
        </w:numPr>
        <w:tabs>
          <w:tab w:val="num" w:pos="426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ФЗ «Об особо охра</w:t>
      </w:r>
      <w:r w:rsidRPr="004711BC">
        <w:rPr>
          <w:rFonts w:ascii="Arial" w:hAnsi="Arial" w:cs="Arial"/>
          <w:sz w:val="20"/>
          <w:szCs w:val="20"/>
        </w:rPr>
        <w:softHyphen/>
        <w:t>няемых природных территориях» ФЗ от 14.03. 1995 г. № 33</w:t>
      </w:r>
    </w:p>
    <w:p w:rsidR="00CF03D5" w:rsidRPr="004711BC" w:rsidRDefault="00CF03D5" w:rsidP="004711BC">
      <w:pPr>
        <w:numPr>
          <w:ilvl w:val="0"/>
          <w:numId w:val="17"/>
        </w:numPr>
        <w:tabs>
          <w:tab w:val="num" w:pos="426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ФЗ «О крестьянском фермерском хозяйстве» от 11.06.2003 №74-ФЗ</w:t>
      </w:r>
    </w:p>
    <w:p w:rsidR="00CF03D5" w:rsidRPr="004711BC" w:rsidRDefault="00CF03D5" w:rsidP="004711BC">
      <w:pPr>
        <w:numPr>
          <w:ilvl w:val="0"/>
          <w:numId w:val="17"/>
        </w:numPr>
        <w:tabs>
          <w:tab w:val="num" w:pos="426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lastRenderedPageBreak/>
        <w:t xml:space="preserve"> ФЗ  «О личном подсобном хозяйстве» от 07.07.2003    N 112-ФЗ.</w:t>
      </w:r>
    </w:p>
    <w:p w:rsidR="00CF03D5" w:rsidRPr="004711BC" w:rsidRDefault="00CF03D5" w:rsidP="004711BC">
      <w:pPr>
        <w:numPr>
          <w:ilvl w:val="0"/>
          <w:numId w:val="17"/>
        </w:numPr>
        <w:tabs>
          <w:tab w:val="num" w:pos="426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ФЗ «О переводе земель из одной категории в другую» от 21.12.2004 N 172-ФЗ</w:t>
      </w:r>
    </w:p>
    <w:p w:rsidR="00CF03D5" w:rsidRPr="004711BC" w:rsidRDefault="00CF03D5" w:rsidP="004711BC">
      <w:pPr>
        <w:numPr>
          <w:ilvl w:val="0"/>
          <w:numId w:val="17"/>
        </w:numPr>
        <w:tabs>
          <w:tab w:val="num" w:pos="426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ФЗ «Об ипотеке (залоге недвижимости)»  от 16.07.1998 №102-ФЗ</w:t>
      </w:r>
    </w:p>
    <w:p w:rsidR="00CF03D5" w:rsidRPr="004711BC" w:rsidRDefault="00CF03D5" w:rsidP="004711BC">
      <w:pPr>
        <w:numPr>
          <w:ilvl w:val="0"/>
          <w:numId w:val="17"/>
        </w:numPr>
        <w:tabs>
          <w:tab w:val="num" w:pos="426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ФЗ «Об охране окружающей среды» от 10.01.2002 №7-ФЗ</w:t>
      </w:r>
    </w:p>
    <w:p w:rsidR="00CF03D5" w:rsidRPr="004711BC" w:rsidRDefault="00CF03D5" w:rsidP="004711BC">
      <w:pPr>
        <w:numPr>
          <w:ilvl w:val="0"/>
          <w:numId w:val="17"/>
        </w:numPr>
        <w:tabs>
          <w:tab w:val="num" w:pos="426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ФЗ «О приватизации государственного и муниципального имущества» от 21.12.2001 №178</w:t>
      </w:r>
    </w:p>
    <w:p w:rsidR="00CF03D5" w:rsidRPr="004711BC" w:rsidRDefault="00CF03D5" w:rsidP="004711BC">
      <w:pPr>
        <w:numPr>
          <w:ilvl w:val="0"/>
          <w:numId w:val="17"/>
        </w:numPr>
        <w:tabs>
          <w:tab w:val="num" w:pos="426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ФЗ от 29.07.1998 № 135-ФЗ «Об оценочной деятельности в РФ»</w:t>
      </w:r>
    </w:p>
    <w:p w:rsidR="00CF03D5" w:rsidRPr="004711BC" w:rsidRDefault="00CF03D5" w:rsidP="004711BC">
      <w:pPr>
        <w:numPr>
          <w:ilvl w:val="0"/>
          <w:numId w:val="17"/>
        </w:numPr>
        <w:tabs>
          <w:tab w:val="num" w:pos="426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Закон РФ «О недрах» от 21.02.1992 №2395-1</w:t>
      </w:r>
    </w:p>
    <w:p w:rsidR="00CF03D5" w:rsidRPr="004711BC" w:rsidRDefault="00CF03D5" w:rsidP="004711BC">
      <w:pPr>
        <w:numPr>
          <w:ilvl w:val="0"/>
          <w:numId w:val="17"/>
        </w:numPr>
        <w:tabs>
          <w:tab w:val="num" w:pos="426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 xml:space="preserve">ФЗ «О защите прав юридических лиц и индивидуальных предпринимателей при осуществлении государственного контроля (надзора) и муниципального контроля 26.10. 2008 года N 294-ФЗ </w:t>
      </w:r>
    </w:p>
    <w:p w:rsidR="00CF03D5" w:rsidRPr="004711BC" w:rsidRDefault="00CF03D5" w:rsidP="004711BC">
      <w:pPr>
        <w:numPr>
          <w:ilvl w:val="0"/>
          <w:numId w:val="17"/>
        </w:numPr>
        <w:tabs>
          <w:tab w:val="num" w:pos="426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    ФЗ "О территориях традиционного природопользования коренных малочисленных народов Севера, Сибири и Дальнего Востока Российской Федерации" от 07.05.2001 № 49</w:t>
      </w:r>
    </w:p>
    <w:p w:rsidR="00CF03D5" w:rsidRPr="004711BC" w:rsidRDefault="00CF03D5" w:rsidP="004711BC">
      <w:pPr>
        <w:numPr>
          <w:ilvl w:val="0"/>
          <w:numId w:val="17"/>
        </w:numPr>
        <w:tabs>
          <w:tab w:val="num" w:pos="426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 xml:space="preserve"> ФЗ от 30 июня 2006 года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имущества»;</w:t>
      </w:r>
    </w:p>
    <w:p w:rsidR="00CF03D5" w:rsidRPr="004711BC" w:rsidRDefault="00CF03D5" w:rsidP="004711BC">
      <w:pPr>
        <w:numPr>
          <w:ilvl w:val="0"/>
          <w:numId w:val="17"/>
        </w:numPr>
        <w:tabs>
          <w:tab w:val="num" w:pos="426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 xml:space="preserve"> ФЗ от 29 декабря 2010 г. № 435-ФЗ "О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назначения". </w:t>
      </w:r>
    </w:p>
    <w:p w:rsidR="00CF03D5" w:rsidRPr="004711BC" w:rsidRDefault="00CF03D5" w:rsidP="004711BC">
      <w:pPr>
        <w:numPr>
          <w:ilvl w:val="0"/>
          <w:numId w:val="17"/>
        </w:numPr>
        <w:tabs>
          <w:tab w:val="num" w:pos="426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 Указ Президента Российской Федерации от 09.03.2004 № 314 "О системе и структуре федеральных органов исполнительной власти".</w:t>
      </w:r>
    </w:p>
    <w:p w:rsidR="00CF03D5" w:rsidRPr="004711BC" w:rsidRDefault="004711BC" w:rsidP="004711BC">
      <w:pPr>
        <w:numPr>
          <w:ilvl w:val="0"/>
          <w:numId w:val="17"/>
        </w:numPr>
        <w:tabs>
          <w:tab w:val="num" w:pos="426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hyperlink r:id="rId8" w:history="1">
        <w:r w:rsidR="00CF03D5" w:rsidRPr="004711BC">
          <w:rPr>
            <w:rFonts w:ascii="Arial" w:hAnsi="Arial" w:cs="Arial"/>
            <w:sz w:val="20"/>
            <w:szCs w:val="20"/>
          </w:rPr>
          <w:t>Указ Президента Российской Федерации от 25 декабря 2008 года  №1847 «О Федеральной службе государственной регистрации, кадастра и картографии»</w:t>
        </w:r>
      </w:hyperlink>
      <w:r w:rsidR="00CF03D5" w:rsidRPr="004711BC">
        <w:rPr>
          <w:rFonts w:ascii="Arial" w:hAnsi="Arial" w:cs="Arial"/>
          <w:sz w:val="20"/>
          <w:szCs w:val="20"/>
        </w:rPr>
        <w:t>;</w:t>
      </w:r>
    </w:p>
    <w:p w:rsidR="00CF03D5" w:rsidRPr="004711BC" w:rsidRDefault="00CF03D5" w:rsidP="004711BC">
      <w:pPr>
        <w:numPr>
          <w:ilvl w:val="0"/>
          <w:numId w:val="17"/>
        </w:numPr>
        <w:tabs>
          <w:tab w:val="num" w:pos="426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Постановление Правительства РФ «О государственном земельном надзоре» от 02.01.2015 №1</w:t>
      </w:r>
    </w:p>
    <w:p w:rsidR="00CF03D5" w:rsidRPr="004711BC" w:rsidRDefault="00CF03D5" w:rsidP="004711BC">
      <w:pPr>
        <w:numPr>
          <w:ilvl w:val="0"/>
          <w:numId w:val="17"/>
        </w:numPr>
        <w:tabs>
          <w:tab w:val="num" w:pos="426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 xml:space="preserve"> Постановление Правительства РФ от 28.11. 2002 года за № 846 «Об утверждении Положения об осуществлении государственного мониторинга земель».</w:t>
      </w:r>
    </w:p>
    <w:p w:rsidR="00CF03D5" w:rsidRPr="004711BC" w:rsidRDefault="00CF03D5" w:rsidP="004711BC">
      <w:pPr>
        <w:numPr>
          <w:ilvl w:val="0"/>
          <w:numId w:val="17"/>
        </w:numPr>
        <w:tabs>
          <w:tab w:val="num" w:pos="426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Постановления Правительства РФ от 11.07.2002 n 514 "об утверждении положения о согласовании и утверждении землеустроительной документации, создании и ведении государственного фонда данных, полученных в результате проведения землеустройства«</w:t>
      </w:r>
    </w:p>
    <w:p w:rsidR="00CF03D5" w:rsidRPr="004711BC" w:rsidRDefault="00CF03D5" w:rsidP="004711BC">
      <w:pPr>
        <w:numPr>
          <w:ilvl w:val="0"/>
          <w:numId w:val="17"/>
        </w:numPr>
        <w:tabs>
          <w:tab w:val="num" w:pos="426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Постановления Правительства РФ от 26.04.2002 n 273 "Об утверждении положения о контроле за проведением землеустройства»</w:t>
      </w:r>
    </w:p>
    <w:p w:rsidR="00CF03D5" w:rsidRPr="004711BC" w:rsidRDefault="00CF03D5" w:rsidP="004711BC">
      <w:pPr>
        <w:numPr>
          <w:ilvl w:val="0"/>
          <w:numId w:val="17"/>
        </w:numPr>
        <w:tabs>
          <w:tab w:val="num" w:pos="426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 xml:space="preserve">Постановления правительства РФ от 04.04.2002 n 214 "Об утверждении положения о государственной экспертизе землеустроительной документации» </w:t>
      </w:r>
    </w:p>
    <w:p w:rsidR="00CF03D5" w:rsidRPr="004711BC" w:rsidRDefault="00CF03D5" w:rsidP="004711BC">
      <w:pPr>
        <w:numPr>
          <w:ilvl w:val="0"/>
          <w:numId w:val="17"/>
        </w:numPr>
        <w:tabs>
          <w:tab w:val="num" w:pos="426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Постановление Правительства РФ от 16.07.2009 N 582 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Федерации";</w:t>
      </w:r>
    </w:p>
    <w:p w:rsidR="00CF03D5" w:rsidRPr="004711BC" w:rsidRDefault="00CF03D5" w:rsidP="004711BC">
      <w:pPr>
        <w:numPr>
          <w:ilvl w:val="0"/>
          <w:numId w:val="17"/>
        </w:numPr>
        <w:tabs>
          <w:tab w:val="num" w:pos="426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Постановление Правительства РФ от 15 июля 2013 г. N 598 "О федеральной целевой программе "Устойчивое развитие сельских территорий на 2014 - 2017 годы и на период до 2020 года"</w:t>
      </w:r>
    </w:p>
    <w:p w:rsidR="00CF03D5" w:rsidRPr="004711BC" w:rsidRDefault="00CF03D5" w:rsidP="004711BC">
      <w:pPr>
        <w:numPr>
          <w:ilvl w:val="0"/>
          <w:numId w:val="17"/>
        </w:numPr>
        <w:tabs>
          <w:tab w:val="num" w:pos="426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Постановление Правительства РФ от 22.07.2008 N 561 "О некоторых вопросах, связанных с резервированием земель для государственных или муниципальных нужд";</w:t>
      </w:r>
    </w:p>
    <w:p w:rsidR="00CF03D5" w:rsidRPr="004711BC" w:rsidRDefault="00CF03D5" w:rsidP="004711BC">
      <w:pPr>
        <w:numPr>
          <w:ilvl w:val="0"/>
          <w:numId w:val="17"/>
        </w:numPr>
        <w:tabs>
          <w:tab w:val="num" w:pos="426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Постановление Правительства РФ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</w:p>
    <w:p w:rsidR="00CF03D5" w:rsidRPr="004711BC" w:rsidRDefault="00CF03D5" w:rsidP="004711BC">
      <w:pPr>
        <w:numPr>
          <w:ilvl w:val="0"/>
          <w:numId w:val="17"/>
        </w:numPr>
        <w:tabs>
          <w:tab w:val="num" w:pos="426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 xml:space="preserve">Постановление Правительства РФ от 27.11.2014 N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 </w:t>
      </w:r>
    </w:p>
    <w:p w:rsidR="00CF03D5" w:rsidRPr="004711BC" w:rsidRDefault="00CF03D5" w:rsidP="004711BC">
      <w:pPr>
        <w:numPr>
          <w:ilvl w:val="0"/>
          <w:numId w:val="17"/>
        </w:numPr>
        <w:tabs>
          <w:tab w:val="num" w:pos="426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Постановление Правительства РФ от 03.12.2014 № 1299 «О утверждении Правил проведения публичных торгов по продаже объектов незавершенного строительства»;</w:t>
      </w:r>
    </w:p>
    <w:p w:rsidR="00CF03D5" w:rsidRPr="004711BC" w:rsidRDefault="00CF03D5" w:rsidP="004711BC">
      <w:pPr>
        <w:numPr>
          <w:ilvl w:val="0"/>
          <w:numId w:val="17"/>
        </w:numPr>
        <w:tabs>
          <w:tab w:val="num" w:pos="426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Постановление Правительства РФ от 22.07.2008 N 561 "О некоторых вопросах, связанных с резервированием земель для государственных или муниципальных нужд"</w:t>
      </w:r>
    </w:p>
    <w:p w:rsidR="00CF03D5" w:rsidRPr="004711BC" w:rsidRDefault="00CF03D5" w:rsidP="004711BC">
      <w:pPr>
        <w:numPr>
          <w:ilvl w:val="0"/>
          <w:numId w:val="17"/>
        </w:numPr>
        <w:tabs>
          <w:tab w:val="num" w:pos="426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Распоряжение Правительства РФ от 03.03.2012 № 297-р "Об утверждении основ государственной политики использования земельного фонда Российской Федерации на 2012-2017 годы"</w:t>
      </w:r>
    </w:p>
    <w:p w:rsidR="00CF03D5" w:rsidRPr="004711BC" w:rsidRDefault="00CF03D5" w:rsidP="004711BC">
      <w:pPr>
        <w:numPr>
          <w:ilvl w:val="0"/>
          <w:numId w:val="17"/>
        </w:numPr>
        <w:tabs>
          <w:tab w:val="num" w:pos="426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Приказ Министерства экономического развития Российской Федерации от 01.09.2014 г. №540 «Об утверждении классификатора видов разрешенного использования земельных участков»</w:t>
      </w:r>
    </w:p>
    <w:p w:rsidR="00CF03D5" w:rsidRPr="004711BC" w:rsidRDefault="00CF03D5" w:rsidP="004711BC">
      <w:pPr>
        <w:numPr>
          <w:ilvl w:val="0"/>
          <w:numId w:val="17"/>
        </w:numPr>
        <w:tabs>
          <w:tab w:val="num" w:pos="426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Приказ Минэкономразвития России от 12.01.2015 №1 «Об утверждении перечня документов, подтверждающих право заявителя на приобретение земельного участка без проведения торгов»</w:t>
      </w:r>
    </w:p>
    <w:p w:rsidR="00CF03D5" w:rsidRPr="004711BC" w:rsidRDefault="00CF03D5" w:rsidP="004711BC">
      <w:pPr>
        <w:numPr>
          <w:ilvl w:val="0"/>
          <w:numId w:val="17"/>
        </w:numPr>
        <w:tabs>
          <w:tab w:val="num" w:pos="426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Приказ Минэкономразвития России от 01.09.2014 г. №540 «Об утверждении классификатора видов разрешенного использования земельных участков»</w:t>
      </w:r>
    </w:p>
    <w:p w:rsidR="00CF03D5" w:rsidRPr="004711BC" w:rsidRDefault="00CF03D5" w:rsidP="004711BC">
      <w:pPr>
        <w:numPr>
          <w:ilvl w:val="0"/>
          <w:numId w:val="17"/>
        </w:numPr>
        <w:tabs>
          <w:tab w:val="num" w:pos="426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 xml:space="preserve">Приказ Минэкономразвития России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</w:t>
      </w:r>
      <w:r w:rsidRPr="004711BC">
        <w:rPr>
          <w:rFonts w:ascii="Arial" w:hAnsi="Arial" w:cs="Arial"/>
          <w:sz w:val="20"/>
          <w:szCs w:val="20"/>
        </w:rPr>
        <w:lastRenderedPageBreak/>
        <w:t>участка или земельных участков на кадастровом плане территории, подготовка которой осуществляется в форме документа на бумажном носителе</w:t>
      </w:r>
    </w:p>
    <w:p w:rsidR="00CF03D5" w:rsidRPr="004711BC" w:rsidRDefault="00CF03D5" w:rsidP="004711BC">
      <w:pPr>
        <w:numPr>
          <w:ilvl w:val="0"/>
          <w:numId w:val="17"/>
        </w:numPr>
        <w:tabs>
          <w:tab w:val="num" w:pos="426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Приказ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формату»</w:t>
      </w:r>
    </w:p>
    <w:p w:rsidR="00CF03D5" w:rsidRPr="004711BC" w:rsidRDefault="00CF03D5" w:rsidP="004711BC">
      <w:pPr>
        <w:numPr>
          <w:ilvl w:val="0"/>
          <w:numId w:val="17"/>
        </w:numPr>
        <w:tabs>
          <w:tab w:val="num" w:pos="426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Приказ Минэкономразвития России от 14.01.2015 № 6 «О порядке взимания и размерах платы за возможность подготовки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информационно-телекоммуникационной сети «Интернет»</w:t>
      </w:r>
    </w:p>
    <w:p w:rsidR="00CF03D5" w:rsidRPr="004711BC" w:rsidRDefault="00CF03D5" w:rsidP="004711BC">
      <w:pPr>
        <w:numPr>
          <w:ilvl w:val="0"/>
          <w:numId w:val="17"/>
        </w:numPr>
        <w:tabs>
          <w:tab w:val="num" w:pos="426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Закон Республики Бурятия от 30 декабря 2003 года № 601-III "О земле";</w:t>
      </w:r>
    </w:p>
    <w:p w:rsidR="00CF03D5" w:rsidRPr="004711BC" w:rsidRDefault="00CF03D5" w:rsidP="004711BC">
      <w:pPr>
        <w:numPr>
          <w:ilvl w:val="0"/>
          <w:numId w:val="17"/>
        </w:numPr>
        <w:tabs>
          <w:tab w:val="num" w:pos="426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Закон Республики Бурятия от 06.06.2002 N 1063-II  «Об установлении цены земли при продаже находящихся в государственной или муниципальной собственности земельных участков собственникам расположенных на них зданий, строений, сооружений».</w:t>
      </w:r>
    </w:p>
    <w:p w:rsidR="00CF03D5" w:rsidRPr="004711BC" w:rsidRDefault="00CF03D5" w:rsidP="004711BC">
      <w:pPr>
        <w:numPr>
          <w:ilvl w:val="0"/>
          <w:numId w:val="17"/>
        </w:numPr>
        <w:tabs>
          <w:tab w:val="num" w:pos="426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Закон Республики Бурятия от 4 января 2003 года № 178-III «Об установлении предельных (максимальных и минимальных) размеров земельных участков, предоставляемых гражданам в собственность из находящихся в государственной или муниципальной собственности земель для ведения крестьянского (фермерского) хозяйства, садоводства, огородничества, животноводства, дачного строительства»;</w:t>
      </w:r>
    </w:p>
    <w:p w:rsidR="00CF03D5" w:rsidRPr="004711BC" w:rsidRDefault="00CF03D5" w:rsidP="004711BC">
      <w:pPr>
        <w:numPr>
          <w:ilvl w:val="0"/>
          <w:numId w:val="17"/>
        </w:numPr>
        <w:tabs>
          <w:tab w:val="num" w:pos="426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Закон Республики Бурятия от 16 октября 2002 N 115-III "О бесплатном предоставлении в собственность земельных участков, находящихся в государственной и муниципальной собственности";</w:t>
      </w:r>
    </w:p>
    <w:p w:rsidR="00CF03D5" w:rsidRPr="004711BC" w:rsidRDefault="00CF03D5" w:rsidP="004711BC">
      <w:pPr>
        <w:numPr>
          <w:ilvl w:val="0"/>
          <w:numId w:val="17"/>
        </w:numPr>
        <w:tabs>
          <w:tab w:val="num" w:pos="426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Закон Республики Бурятия от 29.12.2004 N 979-III "О максимальном размере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хозяйство"</w:t>
      </w:r>
    </w:p>
    <w:p w:rsidR="00CF03D5" w:rsidRPr="004711BC" w:rsidRDefault="00CF03D5" w:rsidP="004711BC">
      <w:pPr>
        <w:numPr>
          <w:ilvl w:val="0"/>
          <w:numId w:val="17"/>
        </w:numPr>
        <w:tabs>
          <w:tab w:val="num" w:pos="426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Закон Республики Бурятия от 06.07.2004 N 734-III "О служебных земельных наделах в Республике Бурятия"</w:t>
      </w:r>
    </w:p>
    <w:p w:rsidR="00CF03D5" w:rsidRPr="004711BC" w:rsidRDefault="00CF03D5" w:rsidP="004711BC">
      <w:pPr>
        <w:numPr>
          <w:ilvl w:val="0"/>
          <w:numId w:val="17"/>
        </w:numPr>
        <w:tabs>
          <w:tab w:val="num" w:pos="426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Постановление Правительства РБ от 28.05.2012 N 304 "Об утверждении Порядка приобретения в государственную собственность Республики Бурятия земельных участков из земель сельскохозяйственного назначения, изъятых по решению суда, в связи с признанием публичных торгов по их продаже несостоявшимися"</w:t>
      </w:r>
    </w:p>
    <w:p w:rsidR="00CF03D5" w:rsidRPr="004711BC" w:rsidRDefault="00CF03D5" w:rsidP="004711BC">
      <w:pPr>
        <w:numPr>
          <w:ilvl w:val="0"/>
          <w:numId w:val="17"/>
        </w:numPr>
        <w:tabs>
          <w:tab w:val="num" w:pos="426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Постановление Правительства РБ от 29.12.2014 N 679 "Об утверждении Порядка осуществления муниципального земельного контроля на территории Республики Бурятия"</w:t>
      </w:r>
    </w:p>
    <w:p w:rsidR="00CF03D5" w:rsidRPr="004711BC" w:rsidRDefault="00CF03D5" w:rsidP="004711B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CF03D5" w:rsidRPr="004711BC" w:rsidRDefault="00CF03D5" w:rsidP="004711BC">
      <w:pPr>
        <w:ind w:firstLine="709"/>
        <w:rPr>
          <w:rFonts w:ascii="Arial" w:hAnsi="Arial" w:cs="Arial"/>
          <w:b/>
          <w:color w:val="000000"/>
          <w:sz w:val="20"/>
          <w:szCs w:val="20"/>
        </w:rPr>
      </w:pPr>
      <w:r w:rsidRPr="004711BC">
        <w:rPr>
          <w:rFonts w:ascii="Arial" w:hAnsi="Arial" w:cs="Arial"/>
          <w:b/>
          <w:bCs/>
          <w:color w:val="000000"/>
          <w:sz w:val="20"/>
          <w:szCs w:val="20"/>
        </w:rPr>
        <w:t xml:space="preserve">2. </w:t>
      </w:r>
      <w:r w:rsidRPr="004711BC">
        <w:rPr>
          <w:rFonts w:ascii="Arial" w:hAnsi="Arial" w:cs="Arial"/>
          <w:b/>
          <w:color w:val="000000"/>
          <w:sz w:val="20"/>
          <w:szCs w:val="20"/>
        </w:rPr>
        <w:t>ГЕОДЕЗИЯ</w:t>
      </w:r>
    </w:p>
    <w:p w:rsidR="00CF03D5" w:rsidRPr="004711BC" w:rsidRDefault="00CF03D5" w:rsidP="004711BC">
      <w:pPr>
        <w:pStyle w:val="Default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bCs/>
          <w:sz w:val="20"/>
          <w:szCs w:val="20"/>
        </w:rPr>
      </w:pPr>
      <w:r w:rsidRPr="004711BC">
        <w:rPr>
          <w:rFonts w:ascii="Arial" w:hAnsi="Arial" w:cs="Arial"/>
          <w:bCs/>
          <w:sz w:val="20"/>
          <w:szCs w:val="20"/>
        </w:rPr>
        <w:t>Методы перенесения проектов в натуру.</w:t>
      </w:r>
    </w:p>
    <w:p w:rsidR="00CF03D5" w:rsidRPr="004711BC" w:rsidRDefault="00CF03D5" w:rsidP="004711BC">
      <w:pPr>
        <w:pStyle w:val="Default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bCs/>
          <w:sz w:val="20"/>
          <w:szCs w:val="20"/>
        </w:rPr>
      </w:pPr>
      <w:r w:rsidRPr="004711BC">
        <w:rPr>
          <w:rFonts w:ascii="Arial" w:hAnsi="Arial" w:cs="Arial"/>
          <w:bCs/>
          <w:sz w:val="20"/>
          <w:szCs w:val="20"/>
        </w:rPr>
        <w:t>Проложение теодолитного хода и требуемая точность.</w:t>
      </w:r>
    </w:p>
    <w:p w:rsidR="00CF03D5" w:rsidRPr="004711BC" w:rsidRDefault="00CF03D5" w:rsidP="004711BC">
      <w:pPr>
        <w:pStyle w:val="Default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bCs/>
          <w:sz w:val="20"/>
          <w:szCs w:val="20"/>
        </w:rPr>
      </w:pPr>
      <w:r w:rsidRPr="004711BC">
        <w:rPr>
          <w:rFonts w:ascii="Arial" w:hAnsi="Arial" w:cs="Arial"/>
          <w:bCs/>
          <w:sz w:val="20"/>
          <w:szCs w:val="20"/>
        </w:rPr>
        <w:t>Опорно-межевые сети.</w:t>
      </w:r>
    </w:p>
    <w:p w:rsidR="00CF03D5" w:rsidRPr="004711BC" w:rsidRDefault="00CF03D5" w:rsidP="004711BC">
      <w:pPr>
        <w:pStyle w:val="Default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bCs/>
          <w:sz w:val="20"/>
          <w:szCs w:val="20"/>
        </w:rPr>
      </w:pPr>
      <w:r w:rsidRPr="004711BC">
        <w:rPr>
          <w:rFonts w:ascii="Arial" w:hAnsi="Arial" w:cs="Arial"/>
          <w:bCs/>
          <w:sz w:val="20"/>
          <w:szCs w:val="20"/>
        </w:rPr>
        <w:t>Способы определения площадей землепользований и их точность.</w:t>
      </w:r>
    </w:p>
    <w:p w:rsidR="00CF03D5" w:rsidRPr="004711BC" w:rsidRDefault="00CF03D5" w:rsidP="004711BC">
      <w:pPr>
        <w:pStyle w:val="Default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bCs/>
          <w:sz w:val="20"/>
          <w:szCs w:val="20"/>
        </w:rPr>
      </w:pPr>
      <w:r w:rsidRPr="004711BC">
        <w:rPr>
          <w:rFonts w:ascii="Arial" w:hAnsi="Arial" w:cs="Arial"/>
          <w:bCs/>
          <w:sz w:val="20"/>
          <w:szCs w:val="20"/>
        </w:rPr>
        <w:t>Особенности электронно-тахеометрической съемки</w:t>
      </w:r>
    </w:p>
    <w:p w:rsidR="00CF03D5" w:rsidRPr="004711BC" w:rsidRDefault="00CF03D5" w:rsidP="004711BC">
      <w:pPr>
        <w:pStyle w:val="Default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bCs/>
          <w:sz w:val="20"/>
          <w:szCs w:val="20"/>
        </w:rPr>
      </w:pPr>
      <w:r w:rsidRPr="004711BC">
        <w:rPr>
          <w:rFonts w:ascii="Arial" w:hAnsi="Arial" w:cs="Arial"/>
          <w:bCs/>
          <w:sz w:val="20"/>
          <w:szCs w:val="20"/>
        </w:rPr>
        <w:t>Глобальные спутниковые навигационные системы (ГНСС/GNSS)и их характеристики.</w:t>
      </w:r>
    </w:p>
    <w:p w:rsidR="00CF03D5" w:rsidRPr="004711BC" w:rsidRDefault="00CF03D5" w:rsidP="004711BC">
      <w:pPr>
        <w:pStyle w:val="Default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bCs/>
          <w:sz w:val="20"/>
          <w:szCs w:val="20"/>
        </w:rPr>
      </w:pPr>
      <w:r w:rsidRPr="004711BC">
        <w:rPr>
          <w:rFonts w:ascii="Arial" w:hAnsi="Arial" w:cs="Arial"/>
          <w:bCs/>
          <w:sz w:val="20"/>
          <w:szCs w:val="20"/>
        </w:rPr>
        <w:t>Состав глобальной спутниковой системы (ГЛОНАСС).</w:t>
      </w:r>
    </w:p>
    <w:p w:rsidR="00CF03D5" w:rsidRPr="004711BC" w:rsidRDefault="00CF03D5" w:rsidP="004711BC">
      <w:pPr>
        <w:pStyle w:val="Default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bCs/>
          <w:sz w:val="20"/>
          <w:szCs w:val="20"/>
        </w:rPr>
      </w:pPr>
      <w:r w:rsidRPr="004711BC">
        <w:rPr>
          <w:rFonts w:ascii="Arial" w:hAnsi="Arial" w:cs="Arial"/>
          <w:bCs/>
          <w:sz w:val="20"/>
          <w:szCs w:val="20"/>
        </w:rPr>
        <w:t>Методы определения координат спутниковыми приемниками.</w:t>
      </w:r>
    </w:p>
    <w:p w:rsidR="00CF03D5" w:rsidRPr="004711BC" w:rsidRDefault="00CF03D5" w:rsidP="004711BC">
      <w:pPr>
        <w:pStyle w:val="Default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bCs/>
          <w:sz w:val="20"/>
          <w:szCs w:val="20"/>
        </w:rPr>
      </w:pPr>
      <w:r w:rsidRPr="004711BC">
        <w:rPr>
          <w:rFonts w:ascii="Arial" w:hAnsi="Arial" w:cs="Arial"/>
          <w:bCs/>
          <w:sz w:val="20"/>
          <w:szCs w:val="20"/>
        </w:rPr>
        <w:t>Работа с постоянно действующими базовыми станциями при межевании земель.</w:t>
      </w:r>
    </w:p>
    <w:p w:rsidR="00CF03D5" w:rsidRPr="004711BC" w:rsidRDefault="00CF03D5" w:rsidP="004711BC">
      <w:pPr>
        <w:pStyle w:val="Default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bCs/>
          <w:sz w:val="20"/>
          <w:szCs w:val="20"/>
        </w:rPr>
      </w:pPr>
      <w:r w:rsidRPr="004711BC">
        <w:rPr>
          <w:rFonts w:ascii="Arial" w:hAnsi="Arial" w:cs="Arial"/>
          <w:bCs/>
          <w:sz w:val="20"/>
          <w:szCs w:val="20"/>
        </w:rPr>
        <w:t>Государственные геодезические сети (ГГС), их классификация и современное состояние.</w:t>
      </w:r>
    </w:p>
    <w:p w:rsidR="00CF03D5" w:rsidRPr="004711BC" w:rsidRDefault="00CF03D5" w:rsidP="004711BC">
      <w:pPr>
        <w:pStyle w:val="a8"/>
        <w:tabs>
          <w:tab w:val="left" w:pos="567"/>
          <w:tab w:val="left" w:pos="709"/>
          <w:tab w:val="left" w:pos="993"/>
          <w:tab w:val="left" w:pos="1134"/>
        </w:tabs>
        <w:ind w:left="0" w:firstLine="709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4711BC">
        <w:rPr>
          <w:rFonts w:ascii="Arial" w:hAnsi="Arial" w:cs="Arial"/>
          <w:bCs/>
          <w:sz w:val="20"/>
          <w:szCs w:val="20"/>
        </w:rPr>
        <w:t>Основная литература</w:t>
      </w:r>
    </w:p>
    <w:p w:rsidR="00CF03D5" w:rsidRPr="004711BC" w:rsidRDefault="00CF03D5" w:rsidP="004711BC">
      <w:pPr>
        <w:pStyle w:val="a8"/>
        <w:widowControl/>
        <w:numPr>
          <w:ilvl w:val="0"/>
          <w:numId w:val="14"/>
        </w:numPr>
        <w:tabs>
          <w:tab w:val="left" w:pos="567"/>
          <w:tab w:val="left" w:pos="709"/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bCs/>
          <w:sz w:val="20"/>
          <w:szCs w:val="20"/>
        </w:rPr>
      </w:pPr>
      <w:r w:rsidRPr="004711BC">
        <w:rPr>
          <w:rFonts w:ascii="Arial" w:hAnsi="Arial" w:cs="Arial"/>
          <w:bCs/>
          <w:sz w:val="20"/>
          <w:szCs w:val="20"/>
        </w:rPr>
        <w:t>Маслов, А. В</w:t>
      </w:r>
      <w:r w:rsidRPr="004711BC">
        <w:rPr>
          <w:rFonts w:ascii="Arial" w:hAnsi="Arial" w:cs="Arial"/>
          <w:sz w:val="20"/>
          <w:szCs w:val="20"/>
        </w:rPr>
        <w:t xml:space="preserve">. </w:t>
      </w:r>
      <w:r w:rsidRPr="004711BC">
        <w:rPr>
          <w:rFonts w:ascii="Arial" w:hAnsi="Arial" w:cs="Arial"/>
          <w:bCs/>
          <w:sz w:val="20"/>
          <w:szCs w:val="20"/>
        </w:rPr>
        <w:t>Геодези</w:t>
      </w:r>
      <w:r w:rsidRPr="004711BC">
        <w:rPr>
          <w:rFonts w:ascii="Arial" w:hAnsi="Arial" w:cs="Arial"/>
          <w:sz w:val="20"/>
          <w:szCs w:val="20"/>
        </w:rPr>
        <w:t xml:space="preserve">я [Текст]: допущен МСХ РФ в качестве учеб. пособия для вузов по спец. 120301, 120302, 120303 / А. В. Маслов, А. В. Гордеев, Ю. Г. Батраков; 6-е изд., перераб. и доп. - М.: Колос, 2008. - 598 с. </w:t>
      </w:r>
    </w:p>
    <w:p w:rsidR="00CF03D5" w:rsidRPr="004711BC" w:rsidRDefault="00CF03D5" w:rsidP="004711BC">
      <w:pPr>
        <w:pStyle w:val="a8"/>
        <w:widowControl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bCs/>
          <w:sz w:val="20"/>
          <w:szCs w:val="20"/>
        </w:rPr>
        <w:t>Поклад, Г. Г</w:t>
      </w:r>
      <w:r w:rsidRPr="004711BC">
        <w:rPr>
          <w:rFonts w:ascii="Arial" w:hAnsi="Arial" w:cs="Arial"/>
          <w:sz w:val="20"/>
          <w:szCs w:val="20"/>
        </w:rPr>
        <w:t xml:space="preserve">. </w:t>
      </w:r>
      <w:r w:rsidRPr="004711BC">
        <w:rPr>
          <w:rFonts w:ascii="Arial" w:hAnsi="Arial" w:cs="Arial"/>
          <w:bCs/>
          <w:sz w:val="20"/>
          <w:szCs w:val="20"/>
        </w:rPr>
        <w:t>Геодези</w:t>
      </w:r>
      <w:r w:rsidRPr="004711BC">
        <w:rPr>
          <w:rFonts w:ascii="Arial" w:hAnsi="Arial" w:cs="Arial"/>
          <w:sz w:val="20"/>
          <w:szCs w:val="20"/>
        </w:rPr>
        <w:t xml:space="preserve">я [Текст]: учебное пособие для студентов вузов, обуч. по напр. 120300-Землеустройство и земельный кадастр и спец.: 120301-Землеустройство, 120302-Земельный кадастр, 120303-Городской кадастр / Г. Г. Поклад, С. П. Гриднев; Воронежский гос. аграрный ун-т им. К. Д. Глинки. - 3-е изд., перераб. и доп. - М.: Академический проект. - [Б. м.]: Парадигма, 2011. - 538 с. </w:t>
      </w:r>
    </w:p>
    <w:p w:rsidR="00CF03D5" w:rsidRPr="004711BC" w:rsidRDefault="00CF03D5" w:rsidP="004711BC">
      <w:pPr>
        <w:pStyle w:val="a8"/>
        <w:widowControl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Arial" w:hAnsi="Arial" w:cs="Arial"/>
          <w:bCs/>
          <w:sz w:val="20"/>
          <w:szCs w:val="20"/>
        </w:rPr>
      </w:pPr>
      <w:r w:rsidRPr="004711BC">
        <w:rPr>
          <w:rFonts w:ascii="Arial" w:hAnsi="Arial" w:cs="Arial"/>
          <w:bCs/>
          <w:sz w:val="20"/>
          <w:szCs w:val="20"/>
        </w:rPr>
        <w:lastRenderedPageBreak/>
        <w:t xml:space="preserve">Практикум по </w:t>
      </w:r>
      <w:r w:rsidRPr="004711BC">
        <w:rPr>
          <w:rFonts w:ascii="Arial" w:hAnsi="Arial" w:cs="Arial"/>
          <w:sz w:val="20"/>
          <w:szCs w:val="20"/>
        </w:rPr>
        <w:t>геодези</w:t>
      </w:r>
      <w:r w:rsidRPr="004711BC">
        <w:rPr>
          <w:rFonts w:ascii="Arial" w:hAnsi="Arial" w:cs="Arial"/>
          <w:bCs/>
          <w:sz w:val="20"/>
          <w:szCs w:val="20"/>
        </w:rPr>
        <w:t>и</w:t>
      </w:r>
      <w:r w:rsidRPr="004711BC">
        <w:rPr>
          <w:rFonts w:ascii="Arial" w:hAnsi="Arial" w:cs="Arial"/>
          <w:sz w:val="20"/>
          <w:szCs w:val="20"/>
        </w:rPr>
        <w:t xml:space="preserve"> [Текст]: Рек. УМО в кач-ве учебного пособия для вузов, обуч. по напр. 120300-Землеустройство и земельный кадастр / Г. Г. Поклад [и др.]; ред. Г. Г. Поклад. - 2-е изд. - М. : Академический проект. - [Б. м.]: Гаудеамус, 2012. - 486 с. </w:t>
      </w:r>
    </w:p>
    <w:p w:rsidR="00CF03D5" w:rsidRPr="004711BC" w:rsidRDefault="00CF03D5" w:rsidP="004711BC">
      <w:pPr>
        <w:pStyle w:val="a4"/>
        <w:numPr>
          <w:ilvl w:val="0"/>
          <w:numId w:val="14"/>
        </w:numPr>
        <w:tabs>
          <w:tab w:val="left" w:pos="0"/>
          <w:tab w:val="left" w:pos="567"/>
          <w:tab w:val="left" w:pos="1134"/>
        </w:tabs>
        <w:ind w:left="0" w:right="0" w:firstLine="709"/>
        <w:jc w:val="both"/>
        <w:rPr>
          <w:rFonts w:ascii="Arial" w:hAnsi="Arial" w:cs="Arial"/>
          <w:sz w:val="20"/>
        </w:rPr>
      </w:pPr>
      <w:r w:rsidRPr="004711BC">
        <w:rPr>
          <w:rFonts w:ascii="Arial" w:hAnsi="Arial" w:cs="Arial"/>
          <w:sz w:val="20"/>
        </w:rPr>
        <w:t>Неумывакин Ю.К., Практикум по геодезии  - М.: КолосС, 2006 -317 с.</w:t>
      </w:r>
    </w:p>
    <w:p w:rsidR="00CF03D5" w:rsidRPr="004711BC" w:rsidRDefault="00CF03D5" w:rsidP="004711BC">
      <w:pPr>
        <w:pStyle w:val="a4"/>
        <w:tabs>
          <w:tab w:val="left" w:pos="567"/>
          <w:tab w:val="left" w:pos="709"/>
          <w:tab w:val="left" w:pos="993"/>
          <w:tab w:val="left" w:pos="1134"/>
        </w:tabs>
        <w:ind w:right="0" w:firstLine="709"/>
        <w:jc w:val="both"/>
        <w:outlineLvl w:val="0"/>
        <w:rPr>
          <w:rFonts w:ascii="Arial" w:hAnsi="Arial" w:cs="Arial"/>
          <w:sz w:val="20"/>
        </w:rPr>
      </w:pPr>
      <w:r w:rsidRPr="004711BC">
        <w:rPr>
          <w:rFonts w:ascii="Arial" w:hAnsi="Arial" w:cs="Arial"/>
          <w:bCs/>
          <w:sz w:val="20"/>
        </w:rPr>
        <w:t>Дополнительная литература:</w:t>
      </w:r>
    </w:p>
    <w:p w:rsidR="00CF03D5" w:rsidRPr="004711BC" w:rsidRDefault="00CF03D5" w:rsidP="004711BC">
      <w:pPr>
        <w:pStyle w:val="a4"/>
        <w:numPr>
          <w:ilvl w:val="0"/>
          <w:numId w:val="15"/>
        </w:numPr>
        <w:tabs>
          <w:tab w:val="left" w:pos="142"/>
          <w:tab w:val="left" w:pos="284"/>
          <w:tab w:val="left" w:pos="709"/>
          <w:tab w:val="left" w:pos="1134"/>
        </w:tabs>
        <w:ind w:left="0" w:right="0" w:firstLine="709"/>
        <w:jc w:val="both"/>
        <w:rPr>
          <w:rFonts w:ascii="Arial" w:hAnsi="Arial" w:cs="Arial"/>
          <w:sz w:val="20"/>
        </w:rPr>
      </w:pPr>
      <w:r w:rsidRPr="004711BC">
        <w:rPr>
          <w:rFonts w:ascii="Arial" w:hAnsi="Arial" w:cs="Arial"/>
          <w:sz w:val="20"/>
        </w:rPr>
        <w:t>Условные знаки для топографической карты масштаба 1:10000 – М.: Недра,1989.</w:t>
      </w:r>
    </w:p>
    <w:p w:rsidR="00CF03D5" w:rsidRPr="004711BC" w:rsidRDefault="00CF03D5" w:rsidP="004711BC">
      <w:pPr>
        <w:pStyle w:val="a4"/>
        <w:numPr>
          <w:ilvl w:val="0"/>
          <w:numId w:val="15"/>
        </w:numPr>
        <w:tabs>
          <w:tab w:val="left" w:pos="142"/>
          <w:tab w:val="left" w:pos="284"/>
          <w:tab w:val="left" w:pos="709"/>
          <w:tab w:val="left" w:pos="1134"/>
        </w:tabs>
        <w:ind w:left="0" w:right="0" w:firstLine="709"/>
        <w:jc w:val="both"/>
        <w:rPr>
          <w:rFonts w:ascii="Arial" w:hAnsi="Arial" w:cs="Arial"/>
          <w:sz w:val="20"/>
        </w:rPr>
      </w:pPr>
      <w:r w:rsidRPr="004711BC">
        <w:rPr>
          <w:rFonts w:ascii="Arial" w:hAnsi="Arial" w:cs="Arial"/>
          <w:sz w:val="20"/>
        </w:rPr>
        <w:t>Генике А.А. Глобальные спутниковые системы определения местоположения и их применение в геодезии. – М.: Картгеоцентр, 2004.</w:t>
      </w:r>
    </w:p>
    <w:p w:rsidR="00CF03D5" w:rsidRPr="004711BC" w:rsidRDefault="00CF03D5" w:rsidP="004711BC">
      <w:pPr>
        <w:pStyle w:val="a4"/>
        <w:tabs>
          <w:tab w:val="left" w:pos="142"/>
          <w:tab w:val="left" w:pos="284"/>
          <w:tab w:val="left" w:pos="709"/>
          <w:tab w:val="left" w:pos="1134"/>
        </w:tabs>
        <w:ind w:right="0" w:firstLine="709"/>
        <w:jc w:val="both"/>
        <w:outlineLvl w:val="0"/>
        <w:rPr>
          <w:rFonts w:ascii="Arial" w:hAnsi="Arial" w:cs="Arial"/>
          <w:sz w:val="20"/>
        </w:rPr>
      </w:pPr>
      <w:r w:rsidRPr="004711BC">
        <w:rPr>
          <w:rFonts w:ascii="Arial" w:hAnsi="Arial" w:cs="Arial"/>
          <w:sz w:val="20"/>
        </w:rPr>
        <w:t>Нормативно-правовые акты</w:t>
      </w:r>
    </w:p>
    <w:p w:rsidR="00CF03D5" w:rsidRPr="004711BC" w:rsidRDefault="00CF03D5" w:rsidP="004711BC">
      <w:pPr>
        <w:pStyle w:val="a4"/>
        <w:numPr>
          <w:ilvl w:val="0"/>
          <w:numId w:val="24"/>
        </w:numPr>
        <w:tabs>
          <w:tab w:val="left" w:pos="142"/>
          <w:tab w:val="left" w:pos="284"/>
          <w:tab w:val="left" w:pos="1134"/>
        </w:tabs>
        <w:ind w:left="0" w:right="0" w:firstLine="709"/>
        <w:jc w:val="both"/>
        <w:rPr>
          <w:rFonts w:ascii="Arial" w:hAnsi="Arial" w:cs="Arial"/>
          <w:sz w:val="20"/>
        </w:rPr>
      </w:pPr>
      <w:r w:rsidRPr="004711BC">
        <w:rPr>
          <w:rFonts w:ascii="Arial" w:hAnsi="Arial" w:cs="Arial"/>
          <w:sz w:val="20"/>
        </w:rPr>
        <w:t>Федеральный закон от 30.12.2015 N 431-ФЗ "О геодезии, картографии и пространственных данных и о внесении изменений в отдельные законодательные акты Российской Федерации"</w:t>
      </w:r>
    </w:p>
    <w:p w:rsidR="00CF03D5" w:rsidRPr="004711BC" w:rsidRDefault="00CF03D5" w:rsidP="004711B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F03D5" w:rsidRPr="004711BC" w:rsidRDefault="00CF03D5" w:rsidP="004711BC">
      <w:pPr>
        <w:ind w:firstLine="709"/>
        <w:rPr>
          <w:rFonts w:ascii="Arial" w:hAnsi="Arial" w:cs="Arial"/>
          <w:b/>
          <w:color w:val="000000"/>
          <w:sz w:val="20"/>
          <w:szCs w:val="20"/>
        </w:rPr>
      </w:pPr>
      <w:r w:rsidRPr="004711BC">
        <w:rPr>
          <w:rFonts w:ascii="Arial" w:hAnsi="Arial" w:cs="Arial"/>
          <w:b/>
          <w:bCs/>
          <w:color w:val="000000"/>
          <w:sz w:val="20"/>
          <w:szCs w:val="20"/>
        </w:rPr>
        <w:t xml:space="preserve">3. </w:t>
      </w:r>
      <w:r w:rsidRPr="004711BC">
        <w:rPr>
          <w:rFonts w:ascii="Arial" w:hAnsi="Arial" w:cs="Arial"/>
          <w:b/>
          <w:color w:val="000000"/>
          <w:sz w:val="20"/>
          <w:szCs w:val="20"/>
        </w:rPr>
        <w:t xml:space="preserve"> ОСНОВЫ ГРАДОСТРОИТЕЛЬСТВА И ПЛАНИРОВКИ НАСЕЛЕННЫХ МЕСТ</w:t>
      </w:r>
    </w:p>
    <w:p w:rsidR="00CF03D5" w:rsidRPr="004711BC" w:rsidRDefault="00CF03D5" w:rsidP="004711BC">
      <w:pPr>
        <w:pStyle w:val="a8"/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 xml:space="preserve">Градостроительная деятельность: определение, цели, задачи; участники и объекты градостроительной деятельности. </w:t>
      </w:r>
    </w:p>
    <w:p w:rsidR="00CF03D5" w:rsidRPr="004711BC" w:rsidRDefault="00CF03D5" w:rsidP="004711BC">
      <w:pPr>
        <w:pStyle w:val="a8"/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Градостроительная документация: назначение, состав, содержание.</w:t>
      </w:r>
    </w:p>
    <w:p w:rsidR="00CF03D5" w:rsidRPr="004711BC" w:rsidRDefault="00CF03D5" w:rsidP="004711BC">
      <w:pPr>
        <w:pStyle w:val="a8"/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 xml:space="preserve">Понятие расселения, единство расселения. Виды и формы расселения: городское и сельское, сосредоточенное и рассредоточенное, крупнопоселковое и мелкопоселковое, автономная и групповая. Взаимосвязь городского и сельского расселения. </w:t>
      </w:r>
    </w:p>
    <w:p w:rsidR="00CF03D5" w:rsidRPr="004711BC" w:rsidRDefault="00CF03D5" w:rsidP="004711BC">
      <w:pPr>
        <w:pStyle w:val="a8"/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Генеральный план город</w:t>
      </w:r>
      <w:r w:rsidRPr="004711BC">
        <w:rPr>
          <w:rFonts w:ascii="Arial" w:hAnsi="Arial" w:cs="Arial"/>
          <w:sz w:val="20"/>
          <w:szCs w:val="20"/>
        </w:rPr>
        <w:softHyphen/>
        <w:t xml:space="preserve">ского поселения. Цели и задачи его разработки. Состав текстовых и графических материалов. </w:t>
      </w:r>
    </w:p>
    <w:p w:rsidR="00CF03D5" w:rsidRPr="004711BC" w:rsidRDefault="00CF03D5" w:rsidP="004711BC">
      <w:pPr>
        <w:pStyle w:val="a8"/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Зонирование — территориальные (функциональные) зоны. Единство всех частей (зон) населенных мест. Создание системы взаимосвязанных общественных центров.</w:t>
      </w:r>
    </w:p>
    <w:p w:rsidR="00CF03D5" w:rsidRPr="004711BC" w:rsidRDefault="00CF03D5" w:rsidP="004711BC">
      <w:pPr>
        <w:pStyle w:val="a8"/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Организация жилого района - основного элемента планировочной структуры жи</w:t>
      </w:r>
      <w:r w:rsidRPr="004711BC">
        <w:rPr>
          <w:rFonts w:ascii="Arial" w:hAnsi="Arial" w:cs="Arial"/>
          <w:sz w:val="20"/>
          <w:szCs w:val="20"/>
        </w:rPr>
        <w:softHyphen/>
        <w:t xml:space="preserve">лой зоны города. </w:t>
      </w:r>
    </w:p>
    <w:p w:rsidR="00CF03D5" w:rsidRPr="004711BC" w:rsidRDefault="00CF03D5" w:rsidP="004711BC">
      <w:pPr>
        <w:pStyle w:val="a8"/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Планировочная структура города.</w:t>
      </w:r>
    </w:p>
    <w:p w:rsidR="00CF03D5" w:rsidRPr="004711BC" w:rsidRDefault="00CF03D5" w:rsidP="004711BC">
      <w:pPr>
        <w:pStyle w:val="a8"/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 xml:space="preserve">Классификация дорог и улиц. Системы уличной сети. Улицы как основа планировочной структуры и архитектурно-планировочной композиции населенных мест. </w:t>
      </w:r>
    </w:p>
    <w:p w:rsidR="00CF03D5" w:rsidRPr="004711BC" w:rsidRDefault="00CF03D5" w:rsidP="004711BC">
      <w:pPr>
        <w:pStyle w:val="a8"/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Особенности городских поселений. Группы населения: градообразую</w:t>
      </w:r>
      <w:r w:rsidRPr="004711BC">
        <w:rPr>
          <w:rFonts w:ascii="Arial" w:hAnsi="Arial" w:cs="Arial"/>
          <w:sz w:val="20"/>
          <w:szCs w:val="20"/>
        </w:rPr>
        <w:softHyphen/>
        <w:t>щая, несамодеятельная, обслуживающая.</w:t>
      </w:r>
    </w:p>
    <w:p w:rsidR="00CF03D5" w:rsidRPr="004711BC" w:rsidRDefault="00CF03D5" w:rsidP="004711BC">
      <w:pPr>
        <w:pStyle w:val="a8"/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 xml:space="preserve">Виды и классификация учреждений культурно-бытового обслуживания. Распределение учреждений по посещаемости и использованию. </w:t>
      </w:r>
    </w:p>
    <w:p w:rsidR="00CF03D5" w:rsidRPr="004711BC" w:rsidRDefault="00CF03D5" w:rsidP="004711BC">
      <w:pPr>
        <w:tabs>
          <w:tab w:val="left" w:pos="1134"/>
        </w:tabs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Основная  литература</w:t>
      </w:r>
    </w:p>
    <w:p w:rsidR="00CF03D5" w:rsidRPr="004711BC" w:rsidRDefault="00CF03D5" w:rsidP="004711BC">
      <w:pPr>
        <w:widowControl w:val="0"/>
        <w:numPr>
          <w:ilvl w:val="0"/>
          <w:numId w:val="11"/>
        </w:numPr>
        <w:tabs>
          <w:tab w:val="num" w:pos="-1560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Style w:val="apple-style-span"/>
          <w:rFonts w:ascii="Arial" w:hAnsi="Arial" w:cs="Arial"/>
          <w:sz w:val="20"/>
          <w:szCs w:val="20"/>
        </w:rPr>
        <w:t>Веретенников Д.Б. Структурно-планировочная реорганизация современных городов: Учебное пособие - М.: Форум, НИЦ ИНФРА-М, 2016. - 88 с.: 60x90 1/16. - (Высшее образование: Бакалавриат) -  ISBN 978-5-00091-153-2</w:t>
      </w:r>
      <w:r w:rsidRPr="004711BC">
        <w:rPr>
          <w:rFonts w:ascii="Arial" w:hAnsi="Arial" w:cs="Arial"/>
          <w:sz w:val="20"/>
          <w:szCs w:val="20"/>
        </w:rPr>
        <w:t>– ЭБС Znanium</w:t>
      </w:r>
    </w:p>
    <w:p w:rsidR="00CF03D5" w:rsidRPr="004711BC" w:rsidRDefault="00CF03D5" w:rsidP="004711BC">
      <w:pPr>
        <w:widowControl w:val="0"/>
        <w:numPr>
          <w:ilvl w:val="0"/>
          <w:numId w:val="11"/>
        </w:numPr>
        <w:tabs>
          <w:tab w:val="num" w:pos="-1560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bCs/>
          <w:sz w:val="20"/>
          <w:szCs w:val="20"/>
        </w:rPr>
        <w:t>Вопросы территориального планирования</w:t>
      </w:r>
      <w:r w:rsidRPr="004711BC">
        <w:rPr>
          <w:rFonts w:ascii="Arial" w:hAnsi="Arial" w:cs="Arial"/>
          <w:sz w:val="20"/>
          <w:szCs w:val="20"/>
        </w:rPr>
        <w:t xml:space="preserve"> [Текст]: учебно-методическое пособие. - Новосибирск : Сибирское книжное издательство, 2011. - 244 с. - (Управляем сами). - 6000 экз. - </w:t>
      </w:r>
      <w:r w:rsidRPr="004711BC">
        <w:rPr>
          <w:rFonts w:ascii="Arial" w:hAnsi="Arial" w:cs="Arial"/>
          <w:bCs/>
          <w:sz w:val="20"/>
          <w:szCs w:val="20"/>
        </w:rPr>
        <w:t xml:space="preserve">ISBN </w:t>
      </w:r>
      <w:r w:rsidRPr="004711BC">
        <w:rPr>
          <w:rFonts w:ascii="Arial" w:hAnsi="Arial" w:cs="Arial"/>
          <w:sz w:val="20"/>
          <w:szCs w:val="20"/>
        </w:rPr>
        <w:t>978-5-904795-08-05– ЭБС Znanium</w:t>
      </w:r>
    </w:p>
    <w:p w:rsidR="00CF03D5" w:rsidRPr="004711BC" w:rsidRDefault="00CF03D5" w:rsidP="004711BC">
      <w:pPr>
        <w:pStyle w:val="a00"/>
        <w:widowControl w:val="0"/>
        <w:numPr>
          <w:ilvl w:val="0"/>
          <w:numId w:val="11"/>
        </w:numPr>
        <w:tabs>
          <w:tab w:val="left" w:pos="-3240"/>
          <w:tab w:val="left" w:pos="-3060"/>
          <w:tab w:val="num" w:pos="-1418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bCs/>
          <w:sz w:val="20"/>
          <w:szCs w:val="20"/>
        </w:rPr>
        <w:t>Котляр, Маргарита Яковлевна</w:t>
      </w:r>
      <w:r w:rsidRPr="004711BC">
        <w:rPr>
          <w:rFonts w:ascii="Arial" w:hAnsi="Arial" w:cs="Arial"/>
          <w:sz w:val="20"/>
          <w:szCs w:val="20"/>
        </w:rPr>
        <w:t xml:space="preserve">. Экологические особенности озеленения населенных пунктов Западного Забайкалья [Текст]: Монография / М. Я. Котляр, Т. М. Корсунова, Н. Ю. Поломошнова; МСХ РФ ФГОУ ВПО БГСХА им. В. Р. Филиппова. - Улан-Удэ: Изд-во БГСХА им. В.Р. Филиппова, 2012. - 121 с. - 500 экз. - </w:t>
      </w:r>
      <w:r w:rsidRPr="004711BC">
        <w:rPr>
          <w:rFonts w:ascii="Arial" w:hAnsi="Arial" w:cs="Arial"/>
          <w:bCs/>
          <w:sz w:val="20"/>
          <w:szCs w:val="20"/>
        </w:rPr>
        <w:t xml:space="preserve">ISBN </w:t>
      </w:r>
      <w:r w:rsidRPr="004711BC">
        <w:rPr>
          <w:rFonts w:ascii="Arial" w:hAnsi="Arial" w:cs="Arial"/>
          <w:sz w:val="20"/>
          <w:szCs w:val="20"/>
        </w:rPr>
        <w:t>978-5-8200-0249-6– ЭБС Znanium</w:t>
      </w:r>
    </w:p>
    <w:p w:rsidR="00CF03D5" w:rsidRPr="004711BC" w:rsidRDefault="00CF03D5" w:rsidP="004711BC">
      <w:pPr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Style w:val="apple-style-span"/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 xml:space="preserve">Потаев Г.А. </w:t>
      </w:r>
      <w:r w:rsidRPr="004711BC">
        <w:rPr>
          <w:rStyle w:val="apple-style-span"/>
          <w:rFonts w:ascii="Arial" w:hAnsi="Arial" w:cs="Arial"/>
          <w:sz w:val="20"/>
          <w:szCs w:val="20"/>
        </w:rPr>
        <w:t>Градостроительство. Теория и практика: Учебное пособие - М.: Форум: НИЦ ИНФРА-М, 2014. - 432 с.: 70x100 1/16 + цв. ил. - (Высшее образование: Бакалавриат) -  ISBN 978-5-91134-808-3, 1000 экз.</w:t>
      </w:r>
      <w:r w:rsidRPr="004711BC">
        <w:rPr>
          <w:rFonts w:ascii="Arial" w:hAnsi="Arial" w:cs="Arial"/>
          <w:sz w:val="20"/>
          <w:szCs w:val="20"/>
        </w:rPr>
        <w:t xml:space="preserve"> – ЭБС Znanium</w:t>
      </w:r>
    </w:p>
    <w:p w:rsidR="00CF03D5" w:rsidRPr="004711BC" w:rsidRDefault="00CF03D5" w:rsidP="004711BC">
      <w:pPr>
        <w:widowControl w:val="0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bCs/>
          <w:sz w:val="20"/>
          <w:szCs w:val="20"/>
        </w:rPr>
        <w:t>Федоров, Виктор Владимирович</w:t>
      </w:r>
      <w:r w:rsidRPr="004711BC">
        <w:rPr>
          <w:rFonts w:ascii="Arial" w:hAnsi="Arial" w:cs="Arial"/>
          <w:sz w:val="20"/>
          <w:szCs w:val="20"/>
        </w:rPr>
        <w:t xml:space="preserve">.  Планировка и застройка населенных мест [Текст] : рек. УМО вузов РФ в качестве учеб. пособия для студентов по напр. 270100 "Строительство" / В. В. Федоров. - М.: ИНФРА-М, 2010. - 133 с. - (Высшее образование). - 2000 экз. - </w:t>
      </w:r>
      <w:r w:rsidRPr="004711BC">
        <w:rPr>
          <w:rFonts w:ascii="Arial" w:hAnsi="Arial" w:cs="Arial"/>
          <w:bCs/>
          <w:sz w:val="20"/>
          <w:szCs w:val="20"/>
        </w:rPr>
        <w:t xml:space="preserve">ISBN </w:t>
      </w:r>
      <w:r w:rsidRPr="004711BC">
        <w:rPr>
          <w:rFonts w:ascii="Arial" w:hAnsi="Arial" w:cs="Arial"/>
          <w:sz w:val="20"/>
          <w:szCs w:val="20"/>
        </w:rPr>
        <w:t>978-5-16-003827-8 – ЭБС Znanium</w:t>
      </w:r>
    </w:p>
    <w:p w:rsidR="00CF03D5" w:rsidRPr="004711BC" w:rsidRDefault="00CF03D5" w:rsidP="004711BC">
      <w:pPr>
        <w:tabs>
          <w:tab w:val="left" w:pos="1134"/>
        </w:tabs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 xml:space="preserve">Дополнительная литература </w:t>
      </w:r>
    </w:p>
    <w:p w:rsidR="00CF03D5" w:rsidRPr="004711BC" w:rsidRDefault="00CF03D5" w:rsidP="004711BC">
      <w:pPr>
        <w:widowControl w:val="0"/>
        <w:numPr>
          <w:ilvl w:val="0"/>
          <w:numId w:val="2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Style w:val="apple-style-span"/>
          <w:rFonts w:ascii="Arial" w:hAnsi="Arial" w:cs="Arial"/>
          <w:sz w:val="20"/>
          <w:szCs w:val="20"/>
        </w:rPr>
        <w:t>Потаев Г.А. Композиция в архитектуре и градостроительстве: Учебное пособие - М.: Форум: НИЦ ИНФРА-М, 2015. - 304 с.: 70x100 1/16 + цв. ил. - (Высшее образование: Бакалавриат) -  ISBN 978-5-91134-966-0, 500 экз.</w:t>
      </w:r>
      <w:r w:rsidRPr="004711BC">
        <w:rPr>
          <w:rFonts w:ascii="Arial" w:hAnsi="Arial" w:cs="Arial"/>
          <w:sz w:val="20"/>
          <w:szCs w:val="20"/>
        </w:rPr>
        <w:t xml:space="preserve"> – ЭБС Znanium</w:t>
      </w:r>
    </w:p>
    <w:p w:rsidR="00CF03D5" w:rsidRPr="004711BC" w:rsidRDefault="00CF03D5" w:rsidP="004711BC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 xml:space="preserve">Озеленение населенных мест [Текст] : учеб. пособие / И. О. Боговая, В. С. Теодоронский. - Изд. 2-е, стер. - СПб. [и др.] : Лань, 2012. - 239 с., [8] л. цв. ил. : ил. ; 24 см. - (Учебники для вузов. Специальная литература). - Библиогр.: с. 236. - Предм. указ.: с. 237-238. - 1000 экз. - </w:t>
      </w:r>
      <w:r w:rsidRPr="004711BC">
        <w:rPr>
          <w:rFonts w:ascii="Arial" w:hAnsi="Arial" w:cs="Arial"/>
          <w:bCs/>
          <w:sz w:val="20"/>
          <w:szCs w:val="20"/>
        </w:rPr>
        <w:t xml:space="preserve">ISBN </w:t>
      </w:r>
      <w:r w:rsidRPr="004711BC">
        <w:rPr>
          <w:rFonts w:ascii="Arial" w:hAnsi="Arial" w:cs="Arial"/>
          <w:sz w:val="20"/>
          <w:szCs w:val="20"/>
        </w:rPr>
        <w:t>978-5-8114-1185-6– ЭБС Znanium</w:t>
      </w:r>
    </w:p>
    <w:p w:rsidR="00CF03D5" w:rsidRPr="004711BC" w:rsidRDefault="00CF03D5" w:rsidP="004711BC">
      <w:pPr>
        <w:pStyle w:val="a00"/>
        <w:numPr>
          <w:ilvl w:val="0"/>
          <w:numId w:val="2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bCs/>
          <w:sz w:val="20"/>
          <w:szCs w:val="20"/>
        </w:rPr>
        <w:t>Фатиев, М. М.</w:t>
      </w:r>
      <w:r w:rsidRPr="004711BC">
        <w:rPr>
          <w:rFonts w:ascii="Arial" w:hAnsi="Arial" w:cs="Arial"/>
          <w:sz w:val="20"/>
          <w:szCs w:val="20"/>
        </w:rPr>
        <w:t xml:space="preserve"> Строительство и эксплуатация объектов городского озеленения: [Текст]: рек. УМО по образованию в области лесного дела по спец. 250203 "Садово-парковое и ландшафтное строительство" / М. М. Фатиев, В. С. Теодоронский. - М. : ФОРУМ, 2011. - 240 с. - 1500 экз. - </w:t>
      </w:r>
      <w:r w:rsidRPr="004711BC">
        <w:rPr>
          <w:rFonts w:ascii="Arial" w:hAnsi="Arial" w:cs="Arial"/>
          <w:bCs/>
          <w:sz w:val="20"/>
          <w:szCs w:val="20"/>
        </w:rPr>
        <w:t xml:space="preserve">ISBN </w:t>
      </w:r>
      <w:r w:rsidRPr="004711BC">
        <w:rPr>
          <w:rFonts w:ascii="Arial" w:hAnsi="Arial" w:cs="Arial"/>
          <w:sz w:val="20"/>
          <w:szCs w:val="20"/>
        </w:rPr>
        <w:t>978-5-91134-468-9– ЭБС Znanium</w:t>
      </w:r>
    </w:p>
    <w:p w:rsidR="00CF03D5" w:rsidRPr="004711BC" w:rsidRDefault="00CF03D5" w:rsidP="004711BC">
      <w:pPr>
        <w:tabs>
          <w:tab w:val="left" w:pos="1134"/>
        </w:tabs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Нормативно-правовые акты</w:t>
      </w:r>
    </w:p>
    <w:p w:rsidR="00CF03D5" w:rsidRPr="004711BC" w:rsidRDefault="00CF03D5" w:rsidP="004711BC">
      <w:pPr>
        <w:pStyle w:val="a8"/>
        <w:numPr>
          <w:ilvl w:val="0"/>
          <w:numId w:val="25"/>
        </w:numPr>
        <w:tabs>
          <w:tab w:val="left" w:pos="426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lastRenderedPageBreak/>
        <w:t xml:space="preserve">"Водный кодекс Российской Федерации" от 03.06.2006 N 74-ФЗ </w:t>
      </w:r>
    </w:p>
    <w:p w:rsidR="00CF03D5" w:rsidRPr="004711BC" w:rsidRDefault="00CF03D5" w:rsidP="004711BC">
      <w:pPr>
        <w:pStyle w:val="a8"/>
        <w:numPr>
          <w:ilvl w:val="0"/>
          <w:numId w:val="25"/>
        </w:numPr>
        <w:tabs>
          <w:tab w:val="left" w:pos="426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"Градостроительный кодекс Российской Федерации" от 29.12.2004 N 190-ФЗ</w:t>
      </w:r>
    </w:p>
    <w:p w:rsidR="00CF03D5" w:rsidRPr="004711BC" w:rsidRDefault="00CF03D5" w:rsidP="004711BC">
      <w:pPr>
        <w:pStyle w:val="a8"/>
        <w:numPr>
          <w:ilvl w:val="0"/>
          <w:numId w:val="25"/>
        </w:numPr>
        <w:tabs>
          <w:tab w:val="left" w:pos="426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"Гражданский кодекс Российской Федерации» от 30.11.1994 N 51-ФЗ</w:t>
      </w:r>
    </w:p>
    <w:p w:rsidR="00CF03D5" w:rsidRPr="004711BC" w:rsidRDefault="00CF03D5" w:rsidP="004711BC">
      <w:pPr>
        <w:pStyle w:val="a8"/>
        <w:numPr>
          <w:ilvl w:val="0"/>
          <w:numId w:val="25"/>
        </w:numPr>
        <w:tabs>
          <w:tab w:val="left" w:pos="426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«Жилищный кодекс Российской Федерации» от 29.12.2004 № 188-ФЗ</w:t>
      </w:r>
    </w:p>
    <w:p w:rsidR="00CF03D5" w:rsidRPr="004711BC" w:rsidRDefault="00CF03D5" w:rsidP="004711BC">
      <w:pPr>
        <w:pStyle w:val="a8"/>
        <w:numPr>
          <w:ilvl w:val="0"/>
          <w:numId w:val="25"/>
        </w:numPr>
        <w:tabs>
          <w:tab w:val="left" w:pos="426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«Земельный кодекс Российской Федерации» от 25.10.2001 №136-ФЗ</w:t>
      </w:r>
    </w:p>
    <w:p w:rsidR="00CF03D5" w:rsidRPr="004711BC" w:rsidRDefault="00CF03D5" w:rsidP="004711BC">
      <w:pPr>
        <w:pStyle w:val="a8"/>
        <w:numPr>
          <w:ilvl w:val="0"/>
          <w:numId w:val="25"/>
        </w:numPr>
        <w:tabs>
          <w:tab w:val="left" w:pos="426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Постановление Правительства РФ от 10.01.2009 N 17 "Об утверждении Правил установления на местности границ водоохранных зон и границ прибрежных защитных полос водных объектов".</w:t>
      </w:r>
    </w:p>
    <w:p w:rsidR="00CF03D5" w:rsidRPr="004711BC" w:rsidRDefault="00CF03D5" w:rsidP="004711BC">
      <w:pPr>
        <w:widowControl w:val="0"/>
        <w:numPr>
          <w:ilvl w:val="0"/>
          <w:numId w:val="2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Методические рекомендации по разработке схем зонирования городов МДС 30-1.99 Алексеев   А. А. Экономика архитектурного проектирования и  строительства.— М: Высшая школа, 1976, с. 1...84.</w:t>
      </w:r>
    </w:p>
    <w:p w:rsidR="00CF03D5" w:rsidRPr="004711BC" w:rsidRDefault="00CF03D5" w:rsidP="004711BC">
      <w:pPr>
        <w:numPr>
          <w:ilvl w:val="0"/>
          <w:numId w:val="25"/>
        </w:numPr>
        <w:tabs>
          <w:tab w:val="left" w:pos="-3240"/>
          <w:tab w:val="left" w:pos="-3060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Региональные нормы градостроительного проектирования по Республике Бурятия (РГНП по РБ)</w:t>
      </w:r>
    </w:p>
    <w:p w:rsidR="00CF03D5" w:rsidRPr="004711BC" w:rsidRDefault="00CF03D5" w:rsidP="004711BC">
      <w:pPr>
        <w:numPr>
          <w:ilvl w:val="0"/>
          <w:numId w:val="25"/>
        </w:numPr>
        <w:shd w:val="clear" w:color="auto" w:fill="FFFFFF"/>
        <w:tabs>
          <w:tab w:val="left" w:pos="-3240"/>
          <w:tab w:val="left" w:pos="-3060"/>
          <w:tab w:val="left" w:pos="1134"/>
        </w:tabs>
        <w:ind w:left="0" w:firstLine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 xml:space="preserve">СП </w:t>
      </w:r>
      <w:r w:rsidRPr="004711BC">
        <w:rPr>
          <w:rFonts w:ascii="Arial" w:hAnsi="Arial" w:cs="Arial"/>
          <w:bCs/>
          <w:sz w:val="20"/>
          <w:szCs w:val="20"/>
        </w:rPr>
        <w:t>42.13330.2011</w:t>
      </w:r>
      <w:r w:rsidRPr="004711BC">
        <w:rPr>
          <w:rFonts w:ascii="Arial" w:hAnsi="Arial" w:cs="Arial"/>
          <w:sz w:val="20"/>
          <w:szCs w:val="20"/>
        </w:rPr>
        <w:t xml:space="preserve"> «Градостроительство. Планировка и застройка городских и сельских поселений» (</w:t>
      </w:r>
      <w:r w:rsidRPr="004711BC">
        <w:rPr>
          <w:rFonts w:ascii="Arial" w:hAnsi="Arial" w:cs="Arial"/>
          <w:sz w:val="20"/>
          <w:szCs w:val="20"/>
          <w:lang w:val="en-US"/>
        </w:rPr>
        <w:t>Urban</w:t>
      </w:r>
      <w:r w:rsidRPr="004711BC">
        <w:rPr>
          <w:rFonts w:ascii="Arial" w:hAnsi="Arial" w:cs="Arial"/>
          <w:sz w:val="20"/>
          <w:szCs w:val="20"/>
        </w:rPr>
        <w:t xml:space="preserve"> </w:t>
      </w:r>
      <w:r w:rsidRPr="004711BC">
        <w:rPr>
          <w:rFonts w:ascii="Arial" w:hAnsi="Arial" w:cs="Arial"/>
          <w:sz w:val="20"/>
          <w:szCs w:val="20"/>
          <w:lang w:val="en-US"/>
        </w:rPr>
        <w:t>development</w:t>
      </w:r>
      <w:r w:rsidRPr="004711BC">
        <w:rPr>
          <w:rFonts w:ascii="Arial" w:hAnsi="Arial" w:cs="Arial"/>
          <w:sz w:val="20"/>
          <w:szCs w:val="20"/>
        </w:rPr>
        <w:t xml:space="preserve">. </w:t>
      </w:r>
      <w:r w:rsidRPr="004711BC">
        <w:rPr>
          <w:rFonts w:ascii="Arial" w:hAnsi="Arial" w:cs="Arial"/>
          <w:sz w:val="20"/>
          <w:szCs w:val="20"/>
          <w:lang w:val="en-US"/>
        </w:rPr>
        <w:t>Urban</w:t>
      </w:r>
      <w:r w:rsidRPr="004711BC">
        <w:rPr>
          <w:rFonts w:ascii="Arial" w:hAnsi="Arial" w:cs="Arial"/>
          <w:sz w:val="20"/>
          <w:szCs w:val="20"/>
        </w:rPr>
        <w:t xml:space="preserve"> </w:t>
      </w:r>
      <w:r w:rsidRPr="004711BC">
        <w:rPr>
          <w:rFonts w:ascii="Arial" w:hAnsi="Arial" w:cs="Arial"/>
          <w:sz w:val="20"/>
          <w:szCs w:val="20"/>
          <w:lang w:val="en-US"/>
        </w:rPr>
        <w:t>and</w:t>
      </w:r>
      <w:r w:rsidRPr="004711BC">
        <w:rPr>
          <w:rFonts w:ascii="Arial" w:hAnsi="Arial" w:cs="Arial"/>
          <w:sz w:val="20"/>
          <w:szCs w:val="20"/>
        </w:rPr>
        <w:t xml:space="preserve"> </w:t>
      </w:r>
      <w:r w:rsidRPr="004711BC">
        <w:rPr>
          <w:rFonts w:ascii="Arial" w:hAnsi="Arial" w:cs="Arial"/>
          <w:sz w:val="20"/>
          <w:szCs w:val="20"/>
          <w:lang w:val="en-US"/>
        </w:rPr>
        <w:t>rural</w:t>
      </w:r>
      <w:r w:rsidRPr="004711BC">
        <w:rPr>
          <w:rFonts w:ascii="Arial" w:hAnsi="Arial" w:cs="Arial"/>
          <w:sz w:val="20"/>
          <w:szCs w:val="20"/>
        </w:rPr>
        <w:t xml:space="preserve"> </w:t>
      </w:r>
      <w:r w:rsidRPr="004711BC">
        <w:rPr>
          <w:rFonts w:ascii="Arial" w:hAnsi="Arial" w:cs="Arial"/>
          <w:sz w:val="20"/>
          <w:szCs w:val="20"/>
          <w:lang w:val="en-US"/>
        </w:rPr>
        <w:t>planning</w:t>
      </w:r>
      <w:r w:rsidRPr="004711BC">
        <w:rPr>
          <w:rFonts w:ascii="Arial" w:hAnsi="Arial" w:cs="Arial"/>
          <w:sz w:val="20"/>
          <w:szCs w:val="20"/>
        </w:rPr>
        <w:t xml:space="preserve"> </w:t>
      </w:r>
      <w:r w:rsidRPr="004711BC">
        <w:rPr>
          <w:rFonts w:ascii="Arial" w:hAnsi="Arial" w:cs="Arial"/>
          <w:sz w:val="20"/>
          <w:szCs w:val="20"/>
          <w:lang w:val="en-US"/>
        </w:rPr>
        <w:t>and</w:t>
      </w:r>
      <w:r w:rsidRPr="004711BC">
        <w:rPr>
          <w:rFonts w:ascii="Arial" w:hAnsi="Arial" w:cs="Arial"/>
          <w:sz w:val="20"/>
          <w:szCs w:val="20"/>
        </w:rPr>
        <w:t xml:space="preserve"> </w:t>
      </w:r>
      <w:r w:rsidRPr="004711BC">
        <w:rPr>
          <w:rFonts w:ascii="Arial" w:hAnsi="Arial" w:cs="Arial"/>
          <w:sz w:val="20"/>
          <w:szCs w:val="20"/>
          <w:lang w:val="en-US"/>
        </w:rPr>
        <w:t>development</w:t>
      </w:r>
      <w:r w:rsidRPr="004711BC">
        <w:rPr>
          <w:rFonts w:ascii="Arial" w:hAnsi="Arial" w:cs="Arial"/>
          <w:sz w:val="20"/>
          <w:szCs w:val="20"/>
        </w:rPr>
        <w:t xml:space="preserve">). Актуализированная редакция </w:t>
      </w:r>
      <w:hyperlink r:id="rId9" w:history="1">
        <w:r w:rsidRPr="004711BC">
          <w:rPr>
            <w:rStyle w:val="a9"/>
            <w:rFonts w:ascii="Arial" w:hAnsi="Arial" w:cs="Arial"/>
            <w:sz w:val="20"/>
            <w:szCs w:val="20"/>
          </w:rPr>
          <w:t>СНиП 2.07.01-89</w:t>
        </w:r>
      </w:hyperlink>
      <w:r w:rsidRPr="004711BC">
        <w:rPr>
          <w:rFonts w:ascii="Arial" w:hAnsi="Arial" w:cs="Arial"/>
          <w:sz w:val="20"/>
          <w:szCs w:val="20"/>
        </w:rPr>
        <w:t>*</w:t>
      </w:r>
    </w:p>
    <w:p w:rsidR="00CF03D5" w:rsidRPr="004711BC" w:rsidRDefault="00CF03D5" w:rsidP="004711BC">
      <w:pPr>
        <w:numPr>
          <w:ilvl w:val="0"/>
          <w:numId w:val="25"/>
        </w:numPr>
        <w:tabs>
          <w:tab w:val="left" w:pos="-3240"/>
          <w:tab w:val="left" w:pos="-3060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СанПиН 2.2.1/2.1.1.1200-03 «Санитарно-защитные зоны и санитарная классификация предприятий, сооружений и иных объектов»</w:t>
      </w:r>
    </w:p>
    <w:p w:rsidR="00CF03D5" w:rsidRPr="004711BC" w:rsidRDefault="00CF03D5" w:rsidP="004711BC">
      <w:pPr>
        <w:pStyle w:val="a8"/>
        <w:tabs>
          <w:tab w:val="left" w:pos="426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</w:p>
    <w:p w:rsidR="00CF03D5" w:rsidRPr="004711BC" w:rsidRDefault="00CF03D5" w:rsidP="004711BC">
      <w:pPr>
        <w:ind w:firstLine="709"/>
        <w:rPr>
          <w:rFonts w:ascii="Arial" w:hAnsi="Arial" w:cs="Arial"/>
          <w:b/>
          <w:color w:val="000000"/>
          <w:sz w:val="20"/>
          <w:szCs w:val="20"/>
        </w:rPr>
      </w:pPr>
      <w:r w:rsidRPr="004711BC">
        <w:rPr>
          <w:rFonts w:ascii="Arial" w:hAnsi="Arial" w:cs="Arial"/>
          <w:b/>
          <w:bCs/>
          <w:color w:val="000000"/>
          <w:sz w:val="20"/>
          <w:szCs w:val="20"/>
        </w:rPr>
        <w:t>4.</w:t>
      </w:r>
      <w:r w:rsidRPr="004711B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4711BC">
        <w:rPr>
          <w:rFonts w:ascii="Arial" w:hAnsi="Arial" w:cs="Arial"/>
          <w:b/>
          <w:sz w:val="20"/>
          <w:szCs w:val="20"/>
        </w:rPr>
        <w:t>ПРАВОВОЕ ОБЕСПЕЧЕНИЕ ЗЕМЛЕУСТРОЙСТВА И КАДАСТРОВ</w:t>
      </w:r>
    </w:p>
    <w:p w:rsidR="00CF03D5" w:rsidRPr="004711BC" w:rsidRDefault="00CF03D5" w:rsidP="004711BC">
      <w:pPr>
        <w:pStyle w:val="2"/>
        <w:numPr>
          <w:ilvl w:val="0"/>
          <w:numId w:val="7"/>
        </w:numPr>
        <w:tabs>
          <w:tab w:val="clear" w:pos="643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Общая характеристика правового регулирования землеустройства и кадастров. Особенности формирова</w:t>
      </w:r>
      <w:r w:rsidRPr="004711BC">
        <w:rPr>
          <w:rFonts w:ascii="Arial" w:hAnsi="Arial" w:cs="Arial"/>
          <w:sz w:val="20"/>
          <w:szCs w:val="20"/>
        </w:rPr>
        <w:softHyphen/>
        <w:t>ния современной системы российского земельного законодатель</w:t>
      </w:r>
      <w:r w:rsidRPr="004711BC">
        <w:rPr>
          <w:rFonts w:ascii="Arial" w:hAnsi="Arial" w:cs="Arial"/>
          <w:sz w:val="20"/>
          <w:szCs w:val="20"/>
        </w:rPr>
        <w:softHyphen/>
        <w:t>ства</w:t>
      </w:r>
    </w:p>
    <w:p w:rsidR="00CF03D5" w:rsidRPr="004711BC" w:rsidRDefault="00CF03D5" w:rsidP="004711BC">
      <w:pPr>
        <w:pStyle w:val="2"/>
        <w:numPr>
          <w:ilvl w:val="0"/>
          <w:numId w:val="7"/>
        </w:numPr>
        <w:tabs>
          <w:tab w:val="clear" w:pos="643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Земельный участок. Правовое регулирование образования земельных участков.</w:t>
      </w:r>
    </w:p>
    <w:p w:rsidR="00CF03D5" w:rsidRPr="004711BC" w:rsidRDefault="00CF03D5" w:rsidP="004711BC">
      <w:pPr>
        <w:pStyle w:val="2"/>
        <w:numPr>
          <w:ilvl w:val="0"/>
          <w:numId w:val="7"/>
        </w:numPr>
        <w:tabs>
          <w:tab w:val="clear" w:pos="643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Предоставление земельных участков, находящихся в государственной и муниципальной собственности.</w:t>
      </w:r>
    </w:p>
    <w:p w:rsidR="00CF03D5" w:rsidRPr="004711BC" w:rsidRDefault="00CF03D5" w:rsidP="004711BC">
      <w:pPr>
        <w:pStyle w:val="2"/>
        <w:numPr>
          <w:ilvl w:val="0"/>
          <w:numId w:val="7"/>
        </w:numPr>
        <w:tabs>
          <w:tab w:val="clear" w:pos="643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Изъятие земельных участков для государственных и муниципальных нужд.</w:t>
      </w:r>
    </w:p>
    <w:p w:rsidR="00CF03D5" w:rsidRPr="004711BC" w:rsidRDefault="00CF03D5" w:rsidP="004711BC">
      <w:pPr>
        <w:pStyle w:val="2"/>
        <w:numPr>
          <w:ilvl w:val="0"/>
          <w:numId w:val="7"/>
        </w:numPr>
        <w:tabs>
          <w:tab w:val="clear" w:pos="643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Органы исполнительной власти, осуществляющие функции управления в области использования охраны земель.</w:t>
      </w:r>
    </w:p>
    <w:p w:rsidR="00CF03D5" w:rsidRPr="004711BC" w:rsidRDefault="00CF03D5" w:rsidP="004711BC">
      <w:pPr>
        <w:pStyle w:val="2"/>
        <w:numPr>
          <w:ilvl w:val="0"/>
          <w:numId w:val="7"/>
        </w:numPr>
        <w:tabs>
          <w:tab w:val="clear" w:pos="643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Защита прав на землю. Разрешение земельных споров.</w:t>
      </w:r>
    </w:p>
    <w:p w:rsidR="00CF03D5" w:rsidRPr="004711BC" w:rsidRDefault="00CF03D5" w:rsidP="004711BC">
      <w:pPr>
        <w:pStyle w:val="2"/>
        <w:numPr>
          <w:ilvl w:val="0"/>
          <w:numId w:val="7"/>
        </w:numPr>
        <w:tabs>
          <w:tab w:val="clear" w:pos="643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Земельно-правовые сделки</w:t>
      </w:r>
    </w:p>
    <w:p w:rsidR="00CF03D5" w:rsidRPr="004711BC" w:rsidRDefault="00CF03D5" w:rsidP="004711BC">
      <w:pPr>
        <w:pStyle w:val="2"/>
        <w:numPr>
          <w:ilvl w:val="0"/>
          <w:numId w:val="7"/>
        </w:numPr>
        <w:tabs>
          <w:tab w:val="clear" w:pos="643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Платежи за землю</w:t>
      </w:r>
    </w:p>
    <w:p w:rsidR="00CF03D5" w:rsidRPr="004711BC" w:rsidRDefault="00CF03D5" w:rsidP="004711BC">
      <w:pPr>
        <w:pStyle w:val="2"/>
        <w:numPr>
          <w:ilvl w:val="0"/>
          <w:numId w:val="7"/>
        </w:numPr>
        <w:tabs>
          <w:tab w:val="clear" w:pos="643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Охрана земель. Понятие и содержание охраны земель (основные направления).</w:t>
      </w:r>
    </w:p>
    <w:p w:rsidR="00CF03D5" w:rsidRPr="004711BC" w:rsidRDefault="00CF03D5" w:rsidP="004711BC">
      <w:pPr>
        <w:pStyle w:val="2"/>
        <w:numPr>
          <w:ilvl w:val="0"/>
          <w:numId w:val="7"/>
        </w:numPr>
        <w:tabs>
          <w:tab w:val="clear" w:pos="643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Правовой режим земель для садоводства, огородничества и дачного хозяйства.</w:t>
      </w:r>
    </w:p>
    <w:p w:rsidR="00CF03D5" w:rsidRPr="004711BC" w:rsidRDefault="00CF03D5" w:rsidP="004711BC">
      <w:pPr>
        <w:pStyle w:val="2"/>
        <w:numPr>
          <w:ilvl w:val="0"/>
          <w:numId w:val="7"/>
        </w:numPr>
        <w:tabs>
          <w:tab w:val="clear" w:pos="643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Правовой режим земель крестьянских (фермерских) хозяйств.</w:t>
      </w:r>
    </w:p>
    <w:p w:rsidR="00CF03D5" w:rsidRPr="004711BC" w:rsidRDefault="00CF03D5" w:rsidP="004711BC">
      <w:pPr>
        <w:pStyle w:val="2"/>
        <w:numPr>
          <w:ilvl w:val="0"/>
          <w:numId w:val="7"/>
        </w:numPr>
        <w:tabs>
          <w:tab w:val="clear" w:pos="643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Правовой режим земель для ведения личного подсобного хозяйства.</w:t>
      </w:r>
    </w:p>
    <w:p w:rsidR="00CF03D5" w:rsidRPr="004711BC" w:rsidRDefault="00CF03D5" w:rsidP="004711BC">
      <w:pPr>
        <w:pStyle w:val="2"/>
        <w:numPr>
          <w:ilvl w:val="0"/>
          <w:numId w:val="7"/>
        </w:numPr>
        <w:tabs>
          <w:tab w:val="clear" w:pos="643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Особенности правового режима земельных долей.</w:t>
      </w:r>
    </w:p>
    <w:p w:rsidR="00CF03D5" w:rsidRPr="004711BC" w:rsidRDefault="00CF03D5" w:rsidP="004711BC">
      <w:pPr>
        <w:shd w:val="clear" w:color="auto" w:fill="FFFFFF"/>
        <w:tabs>
          <w:tab w:val="left" w:pos="1134"/>
        </w:tabs>
        <w:ind w:firstLine="709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Основная литература</w:t>
      </w:r>
    </w:p>
    <w:p w:rsidR="00CF03D5" w:rsidRPr="004711BC" w:rsidRDefault="00CF03D5" w:rsidP="004711BC">
      <w:pPr>
        <w:pStyle w:val="a8"/>
        <w:widowControl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4711BC">
        <w:rPr>
          <w:rFonts w:ascii="Arial" w:eastAsia="Times New Roman" w:hAnsi="Arial" w:cs="Arial"/>
          <w:sz w:val="20"/>
          <w:szCs w:val="20"/>
        </w:rPr>
        <w:t>Правовое обеспечение землеустройства и кадастров: актуальные проблемы земельного законодательства: Учебное пособие. / С.А.Липски, И.И.Гордиенко. -  М.: ГУЗ, 2013.</w:t>
      </w:r>
    </w:p>
    <w:p w:rsidR="00CF03D5" w:rsidRPr="004711BC" w:rsidRDefault="00CF03D5" w:rsidP="004711BC">
      <w:pPr>
        <w:pStyle w:val="a8"/>
        <w:widowControl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4711BC">
        <w:rPr>
          <w:rFonts w:ascii="Arial" w:eastAsia="Times New Roman" w:hAnsi="Arial" w:cs="Arial"/>
          <w:sz w:val="20"/>
          <w:szCs w:val="20"/>
        </w:rPr>
        <w:t>Правовое обеспечение землеустройства и кадастров: Методическое пособие по изучению дисциплины и выполнению курсовой работы. / С.А.Липски, К.В.Симонова. - М.: ГУЗ, 2013.</w:t>
      </w:r>
    </w:p>
    <w:p w:rsidR="00CF03D5" w:rsidRPr="004711BC" w:rsidRDefault="00CF03D5" w:rsidP="004711BC">
      <w:pPr>
        <w:pStyle w:val="a8"/>
        <w:widowControl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4711BC">
        <w:rPr>
          <w:rFonts w:ascii="Arial" w:eastAsia="Times New Roman" w:hAnsi="Arial" w:cs="Arial"/>
          <w:sz w:val="20"/>
          <w:szCs w:val="20"/>
        </w:rPr>
        <w:t>Земельное право: Учебник / Е.С. Болтанова. - 2-e изд. - М.: ИЦ РИОР: НИЦ ИНФРА-М, 2014. - 443 с.: 60x90 1/16. - (Высшее образование: Бакалавриат). (переплет) ISBN 978-5-369-01202-4, 500 экз.</w:t>
      </w:r>
      <w:r w:rsidRPr="004711BC">
        <w:rPr>
          <w:rFonts w:ascii="Arial" w:hAnsi="Arial" w:cs="Arial"/>
          <w:sz w:val="20"/>
          <w:szCs w:val="20"/>
        </w:rPr>
        <w:t xml:space="preserve"> – ЭБС Znanium</w:t>
      </w:r>
    </w:p>
    <w:p w:rsidR="00CF03D5" w:rsidRPr="004711BC" w:rsidRDefault="00CF03D5" w:rsidP="004711BC">
      <w:pPr>
        <w:pStyle w:val="a8"/>
        <w:widowControl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4711BC">
        <w:rPr>
          <w:rFonts w:ascii="Arial" w:eastAsia="Times New Roman" w:hAnsi="Arial" w:cs="Arial"/>
          <w:sz w:val="20"/>
          <w:szCs w:val="20"/>
        </w:rPr>
        <w:t>Земельное право: Учебник / О.И. Крассов. - 4-e изд., перераб. и доп. - М.: Норма: НИЦ ИНФРА-М, 2014. - 608 с.: 60x90 1/16. (переплет) ISBN 978-5-91768-229-7, 1000 экз</w:t>
      </w:r>
      <w:r w:rsidRPr="004711BC">
        <w:rPr>
          <w:rFonts w:ascii="Arial" w:hAnsi="Arial" w:cs="Arial"/>
          <w:sz w:val="20"/>
          <w:szCs w:val="20"/>
        </w:rPr>
        <w:t>– ЭБС Znanium</w:t>
      </w:r>
    </w:p>
    <w:p w:rsidR="00CF03D5" w:rsidRPr="004711BC" w:rsidRDefault="00CF03D5" w:rsidP="004711BC">
      <w:pPr>
        <w:pStyle w:val="a8"/>
        <w:tabs>
          <w:tab w:val="left" w:pos="1134"/>
        </w:tabs>
        <w:ind w:left="0" w:firstLine="709"/>
        <w:jc w:val="both"/>
        <w:outlineLvl w:val="0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4711BC">
        <w:rPr>
          <w:rFonts w:ascii="Arial" w:eastAsia="Times New Roman" w:hAnsi="Arial" w:cs="Arial"/>
          <w:sz w:val="20"/>
          <w:szCs w:val="20"/>
          <w:shd w:val="clear" w:color="auto" w:fill="FFFFFF"/>
        </w:rPr>
        <w:t>Дополнительная литература</w:t>
      </w:r>
    </w:p>
    <w:p w:rsidR="00CF03D5" w:rsidRPr="004711BC" w:rsidRDefault="00CF03D5" w:rsidP="004711BC">
      <w:pPr>
        <w:pStyle w:val="a8"/>
        <w:widowControl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4711BC">
        <w:rPr>
          <w:rFonts w:ascii="Arial" w:eastAsia="Times New Roman" w:hAnsi="Arial" w:cs="Arial"/>
          <w:sz w:val="20"/>
          <w:szCs w:val="20"/>
        </w:rPr>
        <w:t>Земельно-имущественные отношения: Учебное пособие / С.В. Фокин, О.Н. Шпортько. - М.: Альфа-М: НИЦ ИНФРА-М, 2015. - 272 с.: ил.; 60x90 1/16. - (ПРОФИль). (переплет) ISBN 978-5-98281-371-8, 500 экз.</w:t>
      </w:r>
      <w:r w:rsidRPr="004711BC">
        <w:rPr>
          <w:rFonts w:ascii="Arial" w:hAnsi="Arial" w:cs="Arial"/>
          <w:sz w:val="20"/>
          <w:szCs w:val="20"/>
        </w:rPr>
        <w:t xml:space="preserve"> – ЭБС Znanium</w:t>
      </w:r>
    </w:p>
    <w:p w:rsidR="00CF03D5" w:rsidRPr="004711BC" w:rsidRDefault="00CF03D5" w:rsidP="004711BC">
      <w:pPr>
        <w:pStyle w:val="a8"/>
        <w:widowControl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4711BC">
        <w:rPr>
          <w:rFonts w:ascii="Arial" w:eastAsia="Times New Roman" w:hAnsi="Arial" w:cs="Arial"/>
          <w:sz w:val="20"/>
          <w:szCs w:val="20"/>
          <w:shd w:val="clear" w:color="auto" w:fill="FFFFFF"/>
        </w:rPr>
        <w:t>Основы земельных отношений и </w:t>
      </w:r>
      <w:r w:rsidRPr="004711BC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>землеустройств</w:t>
      </w:r>
      <w:r w:rsidRPr="004711BC">
        <w:rPr>
          <w:rFonts w:ascii="Arial" w:eastAsia="Times New Roman" w:hAnsi="Arial" w:cs="Arial"/>
          <w:sz w:val="20"/>
          <w:szCs w:val="20"/>
          <w:shd w:val="clear" w:color="auto" w:fill="FFFFFF"/>
        </w:rPr>
        <w:t>а [Текст]: учебное пособие / М. А. Сулин. - Санкт-Петербург: Проспект Науки, 2015. - 320 с. - ). - </w:t>
      </w:r>
      <w:r w:rsidRPr="004711BC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>ISBN</w:t>
      </w:r>
      <w:r w:rsidRPr="004711BC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 </w:t>
      </w:r>
      <w:r w:rsidRPr="004711BC">
        <w:rPr>
          <w:rFonts w:ascii="Arial" w:eastAsia="Times New Roman" w:hAnsi="Arial" w:cs="Arial"/>
          <w:sz w:val="20"/>
          <w:szCs w:val="20"/>
          <w:shd w:val="clear" w:color="auto" w:fill="FFFFFF"/>
        </w:rPr>
        <w:t>9785906109248</w:t>
      </w:r>
      <w:r w:rsidRPr="004711BC">
        <w:rPr>
          <w:rFonts w:ascii="Arial" w:hAnsi="Arial" w:cs="Arial"/>
          <w:sz w:val="20"/>
          <w:szCs w:val="20"/>
        </w:rPr>
        <w:t>– ЭБС Znanium</w:t>
      </w:r>
    </w:p>
    <w:p w:rsidR="00CF03D5" w:rsidRPr="004711BC" w:rsidRDefault="00CF03D5" w:rsidP="004711BC">
      <w:pPr>
        <w:tabs>
          <w:tab w:val="left" w:pos="1134"/>
        </w:tabs>
        <w:ind w:firstLine="709"/>
        <w:contextualSpacing/>
        <w:jc w:val="both"/>
        <w:outlineLvl w:val="0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 xml:space="preserve">Нормативно-правовые акты </w:t>
      </w:r>
    </w:p>
    <w:p w:rsidR="00CF03D5" w:rsidRPr="004711BC" w:rsidRDefault="00CF03D5" w:rsidP="004711BC">
      <w:pPr>
        <w:pStyle w:val="a8"/>
        <w:widowControl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Arial" w:eastAsia="Times New Roman" w:hAnsi="Arial" w:cs="Arial"/>
          <w:sz w:val="20"/>
          <w:szCs w:val="20"/>
        </w:rPr>
      </w:pPr>
      <w:r w:rsidRPr="004711BC">
        <w:rPr>
          <w:rFonts w:ascii="Arial" w:eastAsia="Times New Roman" w:hAnsi="Arial" w:cs="Arial"/>
          <w:sz w:val="20"/>
          <w:szCs w:val="20"/>
        </w:rPr>
        <w:t>Конституция Российской Федерации от 12 декабря 1993 г.</w:t>
      </w:r>
    </w:p>
    <w:p w:rsidR="00CF03D5" w:rsidRPr="004711BC" w:rsidRDefault="00CF03D5" w:rsidP="004711BC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Гражданский кодекс РФ (1часть) от 30.11.1994г. (2часть) от 26.01.1996 г.</w:t>
      </w:r>
    </w:p>
    <w:p w:rsidR="00CF03D5" w:rsidRPr="004711BC" w:rsidRDefault="00CF03D5" w:rsidP="004711BC">
      <w:pPr>
        <w:pStyle w:val="a8"/>
        <w:widowControl/>
        <w:numPr>
          <w:ilvl w:val="0"/>
          <w:numId w:val="19"/>
        </w:numPr>
        <w:tabs>
          <w:tab w:val="num" w:pos="426"/>
          <w:tab w:val="left" w:pos="1134"/>
        </w:tabs>
        <w:ind w:left="0" w:firstLine="709"/>
        <w:jc w:val="both"/>
        <w:rPr>
          <w:rFonts w:ascii="Arial" w:eastAsia="Times New Roman" w:hAnsi="Arial" w:cs="Arial"/>
          <w:sz w:val="20"/>
          <w:szCs w:val="20"/>
        </w:rPr>
      </w:pPr>
      <w:r w:rsidRPr="004711BC">
        <w:rPr>
          <w:rFonts w:ascii="Arial" w:eastAsia="Times New Roman" w:hAnsi="Arial" w:cs="Arial"/>
          <w:sz w:val="20"/>
          <w:szCs w:val="20"/>
        </w:rPr>
        <w:t>(3 часть) от 26.11.2001г.</w:t>
      </w:r>
    </w:p>
    <w:p w:rsidR="00CF03D5" w:rsidRPr="004711BC" w:rsidRDefault="00CF03D5" w:rsidP="004711BC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Земельный кодекс РФ от 25.11.2001г.</w:t>
      </w:r>
    </w:p>
    <w:p w:rsidR="00CF03D5" w:rsidRPr="004711BC" w:rsidRDefault="00CF03D5" w:rsidP="004711BC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 xml:space="preserve"> Лесной кодекс РФ от 4.12.2006 г.№ 200-ФЗ</w:t>
      </w:r>
    </w:p>
    <w:p w:rsidR="00CF03D5" w:rsidRPr="004711BC" w:rsidRDefault="00CF03D5" w:rsidP="004711BC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Водный кодекс РФ от 03.06.2006г №74-ФЗ</w:t>
      </w:r>
    </w:p>
    <w:p w:rsidR="00CF03D5" w:rsidRPr="004711BC" w:rsidRDefault="00CF03D5" w:rsidP="004711BC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 xml:space="preserve">  Налоговый кодекс РФ 2 часть. От 05.08.2000 №117-ФЗ</w:t>
      </w:r>
    </w:p>
    <w:p w:rsidR="00CF03D5" w:rsidRPr="004711BC" w:rsidRDefault="00CF03D5" w:rsidP="004711BC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 xml:space="preserve"> Градостроительный кодекс РФ от29.12.2004г. №190</w:t>
      </w:r>
    </w:p>
    <w:p w:rsidR="00CF03D5" w:rsidRPr="004711BC" w:rsidRDefault="00CF03D5" w:rsidP="004711BC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 xml:space="preserve"> Кодекс РФ об административных правонарушениях от 30.12.2001г.</w:t>
      </w:r>
    </w:p>
    <w:p w:rsidR="00CF03D5" w:rsidRPr="004711BC" w:rsidRDefault="00CF03D5" w:rsidP="004711BC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ФЗ «О введе</w:t>
      </w:r>
      <w:r w:rsidRPr="004711BC">
        <w:rPr>
          <w:rFonts w:ascii="Arial" w:hAnsi="Arial" w:cs="Arial"/>
          <w:sz w:val="20"/>
          <w:szCs w:val="20"/>
        </w:rPr>
        <w:softHyphen/>
        <w:t>нии в действие Земельного кодекса РФ».от 25.10. 2001 г. № 137-ФЗ</w:t>
      </w:r>
    </w:p>
    <w:p w:rsidR="00CF03D5" w:rsidRPr="004711BC" w:rsidRDefault="00CF03D5" w:rsidP="004711BC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 xml:space="preserve"> ФЗ «О землеустройстве» от 18.06.2001 N 78-ФЗ.</w:t>
      </w:r>
    </w:p>
    <w:p w:rsidR="00CF03D5" w:rsidRPr="004711BC" w:rsidRDefault="00CF03D5" w:rsidP="004711BC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lastRenderedPageBreak/>
        <w:t xml:space="preserve"> ФЗ « О государственном кадастре недвижимости» от 24.07.2007. №221</w:t>
      </w:r>
    </w:p>
    <w:p w:rsidR="00CF03D5" w:rsidRPr="004711BC" w:rsidRDefault="00CF03D5" w:rsidP="004711BC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ФЗ «О государственной регистрации прав на недвижимое имущество и сделок с ним» от 21.07.1997 № 122 –ФЗ</w:t>
      </w:r>
    </w:p>
    <w:p w:rsidR="00CF03D5" w:rsidRPr="004711BC" w:rsidRDefault="00CF03D5" w:rsidP="004711BC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Федеральный закон от 23.06.2014 № 171-ФЗ «О внесении изменений в Земельный кодекс Российской Федерации и отдельные законодательные акты Российской Федерации»</w:t>
      </w:r>
    </w:p>
    <w:p w:rsidR="00CF03D5" w:rsidRPr="004711BC" w:rsidRDefault="00CF03D5" w:rsidP="004711BC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 xml:space="preserve">ФЗ «Об Общих принципах организации местного самоуправления в Российской Федерации» от 06.10.2003 №131-ФЗ </w:t>
      </w:r>
    </w:p>
    <w:p w:rsidR="00CF03D5" w:rsidRPr="004711BC" w:rsidRDefault="00CF03D5" w:rsidP="004711BC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ФЗ «О садовод</w:t>
      </w:r>
      <w:r w:rsidRPr="004711BC">
        <w:rPr>
          <w:rFonts w:ascii="Arial" w:hAnsi="Arial" w:cs="Arial"/>
          <w:sz w:val="20"/>
          <w:szCs w:val="20"/>
        </w:rPr>
        <w:softHyphen/>
        <w:t>ческих, огороднических и дачных некоммерческих объединениях граждан» от 15.04. 1998 г. № 66-ФЗ</w:t>
      </w:r>
    </w:p>
    <w:p w:rsidR="00CF03D5" w:rsidRPr="004711BC" w:rsidRDefault="00CF03D5" w:rsidP="004711BC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ФЗ  «Об обороте земель сельскохозяйственного назначения» от 24.07. 2002 г. № 101</w:t>
      </w:r>
    </w:p>
    <w:p w:rsidR="00CF03D5" w:rsidRPr="004711BC" w:rsidRDefault="00CF03D5" w:rsidP="004711BC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ФЗ «Об особо охра</w:t>
      </w:r>
      <w:r w:rsidRPr="004711BC">
        <w:rPr>
          <w:rFonts w:ascii="Arial" w:hAnsi="Arial" w:cs="Arial"/>
          <w:sz w:val="20"/>
          <w:szCs w:val="20"/>
        </w:rPr>
        <w:softHyphen/>
        <w:t>няемых природных территориях» ФЗ от 14.03. 1995 г. № 33</w:t>
      </w:r>
    </w:p>
    <w:p w:rsidR="00CF03D5" w:rsidRPr="004711BC" w:rsidRDefault="00CF03D5" w:rsidP="004711BC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ФЗ «О крестьянском фермерском хозяйстве» от 11.06.2003 №74-ФЗ</w:t>
      </w:r>
    </w:p>
    <w:p w:rsidR="00CF03D5" w:rsidRPr="004711BC" w:rsidRDefault="00CF03D5" w:rsidP="004711BC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 xml:space="preserve"> ФЗ  «О личном подсобном хозяйстве» от 07.07.2003    N 112-ФЗ.</w:t>
      </w:r>
    </w:p>
    <w:p w:rsidR="00CF03D5" w:rsidRPr="004711BC" w:rsidRDefault="00CF03D5" w:rsidP="004711BC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ФЗ «О переводе земель из одной категории в другую» от 21.12.2004 N 172-ФЗ</w:t>
      </w:r>
    </w:p>
    <w:p w:rsidR="00CF03D5" w:rsidRPr="004711BC" w:rsidRDefault="00CF03D5" w:rsidP="004711BC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ФЗ «Об ипотеке (залоге недвижимости)»  от 16.07.1998 №102-ФЗ</w:t>
      </w:r>
    </w:p>
    <w:p w:rsidR="00CF03D5" w:rsidRPr="004711BC" w:rsidRDefault="00CF03D5" w:rsidP="004711BC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ФЗ «Об охране окружающей среды» от 10.01.2002 №7-ФЗ</w:t>
      </w:r>
    </w:p>
    <w:p w:rsidR="00CF03D5" w:rsidRPr="004711BC" w:rsidRDefault="00CF03D5" w:rsidP="004711BC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ФЗ «О приватизации государственного и муниципального имущества» от 21.12.2001 №178</w:t>
      </w:r>
    </w:p>
    <w:p w:rsidR="00CF03D5" w:rsidRPr="004711BC" w:rsidRDefault="00CF03D5" w:rsidP="004711BC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ФЗ от 29.07.1998 № 135-ФЗ «Об оценочной деятельности в РФ»</w:t>
      </w:r>
    </w:p>
    <w:p w:rsidR="00CF03D5" w:rsidRPr="004711BC" w:rsidRDefault="00CF03D5" w:rsidP="004711BC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Закон РФ «О недрах» от 21.02.1992 №2395-1</w:t>
      </w:r>
    </w:p>
    <w:p w:rsidR="00CF03D5" w:rsidRPr="004711BC" w:rsidRDefault="00CF03D5" w:rsidP="004711BC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 xml:space="preserve">ФЗ «О защите прав юридических лиц и индивидуальных предпринимателей при осуществлении государственного контроля (надзора) и муниципального контроля 26.10. 2008 года N 294-ФЗ </w:t>
      </w:r>
    </w:p>
    <w:p w:rsidR="00CF03D5" w:rsidRPr="004711BC" w:rsidRDefault="00CF03D5" w:rsidP="004711BC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    ФЗ "О территориях традиционного природопользования коренных малочисленных народов Севера, Сибири и Дальнего Востока Российской Федерации" от 07.05.2001 № 49</w:t>
      </w:r>
    </w:p>
    <w:p w:rsidR="00CF03D5" w:rsidRPr="004711BC" w:rsidRDefault="00CF03D5" w:rsidP="004711BC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 xml:space="preserve"> ФЗ от 30 июня 2006 года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имущества»;</w:t>
      </w:r>
    </w:p>
    <w:p w:rsidR="00CF03D5" w:rsidRPr="004711BC" w:rsidRDefault="00CF03D5" w:rsidP="004711BC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 xml:space="preserve"> ФЗ от 29 декабря 2010 г. № 435-ФЗ "О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назначения". </w:t>
      </w:r>
    </w:p>
    <w:p w:rsidR="00CF03D5" w:rsidRPr="004711BC" w:rsidRDefault="00CF03D5" w:rsidP="004711BC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 Указ Президента Российской Федерации от 09.03.2004 № 314 "О системе и структуре федеральных органов исполнительной власти".</w:t>
      </w:r>
    </w:p>
    <w:p w:rsidR="00CF03D5" w:rsidRPr="004711BC" w:rsidRDefault="004711BC" w:rsidP="004711BC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hyperlink r:id="rId10" w:history="1">
        <w:r w:rsidR="00CF03D5" w:rsidRPr="004711BC">
          <w:rPr>
            <w:rFonts w:ascii="Arial" w:hAnsi="Arial" w:cs="Arial"/>
            <w:sz w:val="20"/>
            <w:szCs w:val="20"/>
          </w:rPr>
          <w:t>Указ Президента Российской Федерации от 25 декабря 2008 года  №1847 «О Федеральной службе государственной регистрации, кадастра и картографии»</w:t>
        </w:r>
      </w:hyperlink>
      <w:r w:rsidR="00CF03D5" w:rsidRPr="004711BC">
        <w:rPr>
          <w:rFonts w:ascii="Arial" w:hAnsi="Arial" w:cs="Arial"/>
          <w:sz w:val="20"/>
          <w:szCs w:val="20"/>
        </w:rPr>
        <w:t>;</w:t>
      </w:r>
    </w:p>
    <w:p w:rsidR="00CF03D5" w:rsidRPr="004711BC" w:rsidRDefault="00CF03D5" w:rsidP="004711BC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Постановление Правительства РФ «О государственном земельном надзоре» от 02.01.2015 №1</w:t>
      </w:r>
    </w:p>
    <w:p w:rsidR="00CF03D5" w:rsidRPr="004711BC" w:rsidRDefault="00CF03D5" w:rsidP="004711BC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 xml:space="preserve"> Постановление Правительства РФ от 28.11. 2002 года за № 846 «Об утверждении Положения об осуществлении государственного мониторинга земель».</w:t>
      </w:r>
    </w:p>
    <w:p w:rsidR="00CF03D5" w:rsidRPr="004711BC" w:rsidRDefault="00CF03D5" w:rsidP="004711BC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Постановления Правительства РФ от 11.07.2002 n 514 "об утверждении положения о согласовании и утверждении землеустроительной документации, создании и ведении государственного фонда данных, полученных в результате проведения землеустройства«</w:t>
      </w:r>
    </w:p>
    <w:p w:rsidR="00CF03D5" w:rsidRPr="004711BC" w:rsidRDefault="00CF03D5" w:rsidP="004711BC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Постановления Правительства РФ от 26.04.2002 n 273 "Об утверждении положения о контроле за проведением землеустройства»</w:t>
      </w:r>
    </w:p>
    <w:p w:rsidR="00CF03D5" w:rsidRPr="004711BC" w:rsidRDefault="00CF03D5" w:rsidP="004711BC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 xml:space="preserve">Постановления правительства РФ от 04.04.2002 n 214 "Об утверждении положения о государственной экспертизе землеустроительной документации» </w:t>
      </w:r>
    </w:p>
    <w:p w:rsidR="00CF03D5" w:rsidRPr="004711BC" w:rsidRDefault="00CF03D5" w:rsidP="004711BC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Постановление Правительства РФ от 16.07.2009 N 582 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Федерации";</w:t>
      </w:r>
    </w:p>
    <w:p w:rsidR="00CF03D5" w:rsidRPr="004711BC" w:rsidRDefault="00CF03D5" w:rsidP="004711BC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Постановление Правительства РФ от 15 июля 2013 г. N 598 "О федеральной целевой программе "Устойчивое развитие сельских территорий на 2014 - 2017 годы и на период до 2020 года"</w:t>
      </w:r>
    </w:p>
    <w:p w:rsidR="00CF03D5" w:rsidRPr="004711BC" w:rsidRDefault="00CF03D5" w:rsidP="004711BC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Постановление Правительства РФ от 22.07.2008 N 561 "О некоторых вопросах, связанных с резервированием земель для государственных или муниципальных нужд";</w:t>
      </w:r>
    </w:p>
    <w:p w:rsidR="00CF03D5" w:rsidRPr="004711BC" w:rsidRDefault="00CF03D5" w:rsidP="004711BC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Постановление Правительства РФ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</w:p>
    <w:p w:rsidR="00CF03D5" w:rsidRPr="004711BC" w:rsidRDefault="00CF03D5" w:rsidP="004711BC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 xml:space="preserve">Постановление Правительства РФ от 27.11.2014 N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 </w:t>
      </w:r>
    </w:p>
    <w:p w:rsidR="00CF03D5" w:rsidRPr="004711BC" w:rsidRDefault="00CF03D5" w:rsidP="004711BC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Постановление Правительства РФ от 03.12.2014 № 1299 «О утверждении Правил проведения публичных торгов по продаже объектов незавершенного строительства»;</w:t>
      </w:r>
    </w:p>
    <w:p w:rsidR="00CF03D5" w:rsidRPr="004711BC" w:rsidRDefault="00CF03D5" w:rsidP="004711BC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Постановление Правительства РФ от 22.07.2008 N 561 "О некоторых вопросах, связанных с резервированием земель для государственных или муниципальных нужд"</w:t>
      </w:r>
    </w:p>
    <w:p w:rsidR="00CF03D5" w:rsidRPr="004711BC" w:rsidRDefault="00CF03D5" w:rsidP="004711BC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Распоряжение Правительства РФ от 03.03.2012 № 297-р "Об утверждении основ государственной политики использования земельного фонда Российской Федерации на 2012-2017 годы"</w:t>
      </w:r>
    </w:p>
    <w:p w:rsidR="00CF03D5" w:rsidRPr="004711BC" w:rsidRDefault="00CF03D5" w:rsidP="004711BC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lastRenderedPageBreak/>
        <w:t>Приказ Министерства экономического развития Российской Федерации от 01.09.2014 г. №540 «Об утверждении классификатора видов разрешенного использования земельных участков»</w:t>
      </w:r>
    </w:p>
    <w:p w:rsidR="00CF03D5" w:rsidRPr="004711BC" w:rsidRDefault="00CF03D5" w:rsidP="004711BC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Приказ Минэкономразвития России от 12.01.2015 №1 «Об утверждении перечня документов, подтверждающих право заявителя на приобретение земельного участка без проведения торгов»</w:t>
      </w:r>
    </w:p>
    <w:p w:rsidR="00CF03D5" w:rsidRPr="004711BC" w:rsidRDefault="00CF03D5" w:rsidP="004711BC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Приказ Минэкономразвития России от 01.09.2014 г. №540 «Об утверждении классификатора видов разрешенного использования земельных участков»</w:t>
      </w:r>
    </w:p>
    <w:p w:rsidR="00CF03D5" w:rsidRPr="004711BC" w:rsidRDefault="00CF03D5" w:rsidP="004711BC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Приказ Минэкономразвития России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</w:t>
      </w:r>
    </w:p>
    <w:p w:rsidR="00CF03D5" w:rsidRPr="004711BC" w:rsidRDefault="00CF03D5" w:rsidP="004711BC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Приказ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формату»</w:t>
      </w:r>
    </w:p>
    <w:p w:rsidR="00CF03D5" w:rsidRPr="004711BC" w:rsidRDefault="00CF03D5" w:rsidP="004711BC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Приказ Минэкономразвития России от 14.01.2015 № 6 «О порядке взимания и размерах платы за возможность подготовки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информационно-телекоммуникационной сети «Интернет»</w:t>
      </w:r>
    </w:p>
    <w:p w:rsidR="00CF03D5" w:rsidRPr="004711BC" w:rsidRDefault="00CF03D5" w:rsidP="004711BC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Закон Республики Бурятия от 30 декабря 2003 года № 601-III "О земле";</w:t>
      </w:r>
    </w:p>
    <w:p w:rsidR="00CF03D5" w:rsidRPr="004711BC" w:rsidRDefault="00CF03D5" w:rsidP="004711BC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Закон Республики Бурятия от 06.06.2002 N 1063-II  «Об установлении цены земли при продаже находящихся в государственной или муниципальной собственности земельных участков собственникам расположенных на них зданий, строений, сооружений».</w:t>
      </w:r>
    </w:p>
    <w:p w:rsidR="00CF03D5" w:rsidRPr="004711BC" w:rsidRDefault="00CF03D5" w:rsidP="004711BC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Закон Республики Бурятия от 4 января 2003 года № 178-III «Об установлении предельных (максимальных и минимальных) размеров земельных участков, предоставляемых гражданам в собственность из находящихся в государственной или муниципальной собственности земель для ведения крестьянского (фермерского) хозяйства, садоводства, огородничества, животноводства, дачного строительства»;</w:t>
      </w:r>
    </w:p>
    <w:p w:rsidR="00CF03D5" w:rsidRPr="004711BC" w:rsidRDefault="00CF03D5" w:rsidP="004711BC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Закон Республики Бурятия от 16 октября 2002 N 115-III "О бесплатном предоставлении в собственность земельных участков, находящихся в государственной и муниципальной собственности";</w:t>
      </w:r>
    </w:p>
    <w:p w:rsidR="00CF03D5" w:rsidRPr="004711BC" w:rsidRDefault="00CF03D5" w:rsidP="004711BC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Закон Республики Бурятия от 29.12.2004 N 979-III "О максимальном размере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хозяйство"</w:t>
      </w:r>
    </w:p>
    <w:p w:rsidR="00CF03D5" w:rsidRPr="004711BC" w:rsidRDefault="00CF03D5" w:rsidP="004711BC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Закон Республики Бурятия от 06.07.2004 N 734-III "О служебных земельных наделах в Республике Бурятия"</w:t>
      </w:r>
    </w:p>
    <w:p w:rsidR="00CF03D5" w:rsidRPr="004711BC" w:rsidRDefault="00CF03D5" w:rsidP="004711BC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Постановление Правительства РБ от 28.05.2012 N 304 "Об утверждении Порядка приобретения в государственную собственность Республики Бурятия земельных участков из земель сельскохозяйственного назначения, изъятых по решению суда, в связи с признанием публичных торгов по их продаже несостоявшимися"</w:t>
      </w:r>
    </w:p>
    <w:p w:rsidR="00CF03D5" w:rsidRPr="004711BC" w:rsidRDefault="00CF03D5" w:rsidP="004711BC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Постановление Правительства РБ от 29.12.2014 N 679 "Об утверждении Порядка осуществления муниципального земельного контроля на территории Республики Бурятия"</w:t>
      </w:r>
    </w:p>
    <w:p w:rsidR="00CF03D5" w:rsidRPr="004711BC" w:rsidRDefault="00CF03D5" w:rsidP="004711B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CF03D5" w:rsidRPr="004711BC" w:rsidRDefault="00CF03D5" w:rsidP="004711BC">
      <w:pPr>
        <w:ind w:firstLine="709"/>
        <w:rPr>
          <w:rFonts w:ascii="Arial" w:hAnsi="Arial" w:cs="Arial"/>
          <w:b/>
          <w:color w:val="000000"/>
          <w:sz w:val="20"/>
          <w:szCs w:val="20"/>
        </w:rPr>
      </w:pPr>
      <w:r w:rsidRPr="004711BC">
        <w:rPr>
          <w:rFonts w:ascii="Arial" w:hAnsi="Arial" w:cs="Arial"/>
          <w:b/>
          <w:bCs/>
          <w:color w:val="000000"/>
          <w:sz w:val="20"/>
          <w:szCs w:val="20"/>
        </w:rPr>
        <w:t>6. КАДАСТР НЕДВИЖИМОСТИ И МОНИТОРИНГ ЗЕМЕЛЬ</w:t>
      </w:r>
    </w:p>
    <w:p w:rsidR="00CF03D5" w:rsidRPr="004711BC" w:rsidRDefault="00CF03D5" w:rsidP="004711BC">
      <w:pPr>
        <w:pStyle w:val="2"/>
        <w:numPr>
          <w:ilvl w:val="0"/>
          <w:numId w:val="10"/>
        </w:numPr>
        <w:tabs>
          <w:tab w:val="num" w:pos="426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 xml:space="preserve">Основные положения ГРН и кадастровой деятельности </w:t>
      </w:r>
    </w:p>
    <w:p w:rsidR="00CF03D5" w:rsidRPr="004711BC" w:rsidRDefault="00CF03D5" w:rsidP="004711BC">
      <w:pPr>
        <w:pStyle w:val="2"/>
        <w:numPr>
          <w:ilvl w:val="0"/>
          <w:numId w:val="10"/>
        </w:numPr>
        <w:tabs>
          <w:tab w:val="num" w:pos="426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 xml:space="preserve">Состав Государственного реестра недвижимости </w:t>
      </w:r>
    </w:p>
    <w:p w:rsidR="00CF03D5" w:rsidRPr="004711BC" w:rsidRDefault="00CF03D5" w:rsidP="004711BC">
      <w:pPr>
        <w:pStyle w:val="a8"/>
        <w:numPr>
          <w:ilvl w:val="0"/>
          <w:numId w:val="10"/>
        </w:numPr>
        <w:tabs>
          <w:tab w:val="num" w:pos="426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Кадастровый номер объекта недвижимости. Кадастровое деление территории Российской Федерации. Номер регистрации.</w:t>
      </w:r>
    </w:p>
    <w:p w:rsidR="00CF03D5" w:rsidRPr="004711BC" w:rsidRDefault="00CF03D5" w:rsidP="004711BC">
      <w:pPr>
        <w:pStyle w:val="2"/>
        <w:numPr>
          <w:ilvl w:val="0"/>
          <w:numId w:val="10"/>
        </w:numPr>
        <w:tabs>
          <w:tab w:val="num" w:pos="426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Понятие государственного кадастрового учета недвижимого имущества и государственной регистрации прав на недвижимое имущество: основания, способы, сроки, удостоверения осуществления.</w:t>
      </w:r>
    </w:p>
    <w:p w:rsidR="00CF03D5" w:rsidRPr="004711BC" w:rsidRDefault="00CF03D5" w:rsidP="004711BC">
      <w:pPr>
        <w:pStyle w:val="2"/>
        <w:numPr>
          <w:ilvl w:val="0"/>
          <w:numId w:val="10"/>
        </w:numPr>
        <w:tabs>
          <w:tab w:val="num" w:pos="426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Основания и сроки приостановления осуществления государственного кадастрового учета и (или) государственной регистрации прав по решению государственного регистратора прав</w:t>
      </w:r>
    </w:p>
    <w:p w:rsidR="00CF03D5" w:rsidRPr="004711BC" w:rsidRDefault="00CF03D5" w:rsidP="004711BC">
      <w:pPr>
        <w:pStyle w:val="2"/>
        <w:numPr>
          <w:ilvl w:val="0"/>
          <w:numId w:val="10"/>
        </w:numPr>
        <w:tabs>
          <w:tab w:val="num" w:pos="426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lastRenderedPageBreak/>
        <w:t>Порядок осуществления государственного кадастрового учета и государственной регистрации прав</w:t>
      </w:r>
    </w:p>
    <w:p w:rsidR="00CF03D5" w:rsidRPr="004711BC" w:rsidRDefault="00CF03D5" w:rsidP="004711BC">
      <w:pPr>
        <w:pStyle w:val="2"/>
        <w:numPr>
          <w:ilvl w:val="0"/>
          <w:numId w:val="10"/>
        </w:numPr>
        <w:tabs>
          <w:tab w:val="num" w:pos="426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Исправление ошибок, содержащихся в Едином государственном реестре недвижимости</w:t>
      </w:r>
    </w:p>
    <w:p w:rsidR="00CF03D5" w:rsidRPr="004711BC" w:rsidRDefault="00CF03D5" w:rsidP="004711BC">
      <w:pPr>
        <w:pStyle w:val="2"/>
        <w:numPr>
          <w:ilvl w:val="0"/>
          <w:numId w:val="10"/>
        </w:numPr>
        <w:tabs>
          <w:tab w:val="num" w:pos="426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Порядок предоставления сведений, содержащихся в Едином государственном реестре недвижимости. Выписки из ЕГРН.</w:t>
      </w:r>
    </w:p>
    <w:p w:rsidR="00CF03D5" w:rsidRPr="004711BC" w:rsidRDefault="00CF03D5" w:rsidP="004711BC">
      <w:pPr>
        <w:pStyle w:val="2"/>
        <w:numPr>
          <w:ilvl w:val="0"/>
          <w:numId w:val="10"/>
        </w:numPr>
        <w:tabs>
          <w:tab w:val="num" w:pos="426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Ответственность при осуществлении государственного кадастрового учета недвижимого имущества и государственной регистрации прав на недвижимое имущество, ведении ЕГРН, предоставлении сведений из ЕГРН</w:t>
      </w:r>
    </w:p>
    <w:p w:rsidR="00CF03D5" w:rsidRPr="004711BC" w:rsidRDefault="00CF03D5" w:rsidP="004711BC">
      <w:pPr>
        <w:pStyle w:val="2"/>
        <w:numPr>
          <w:ilvl w:val="0"/>
          <w:numId w:val="10"/>
        </w:numPr>
        <w:tabs>
          <w:tab w:val="num" w:pos="426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Кадастровый инженер: права, обязанности и ответственность кадастрового инженера при осуществлении кадастровой деятельности. Случаи и сроки исключения из СРО кадастровых инженеров. Формы организации кадастровой деятельности</w:t>
      </w:r>
    </w:p>
    <w:p w:rsidR="00CF03D5" w:rsidRPr="004711BC" w:rsidRDefault="00CF03D5" w:rsidP="004711BC">
      <w:pPr>
        <w:pStyle w:val="2"/>
        <w:numPr>
          <w:ilvl w:val="0"/>
          <w:numId w:val="10"/>
        </w:numPr>
        <w:tabs>
          <w:tab w:val="num" w:pos="426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Саморегулируемые организации в сфере кадастровой деятельности: цель создания, функции, права и обязанности, органы СРО кадастровых инженеров. Государственный реестр  саморегулируемых организаций кадастровых инженеров</w:t>
      </w:r>
    </w:p>
    <w:p w:rsidR="00CF03D5" w:rsidRPr="004711BC" w:rsidRDefault="00CF03D5" w:rsidP="004711BC">
      <w:pPr>
        <w:pStyle w:val="2"/>
        <w:numPr>
          <w:ilvl w:val="0"/>
          <w:numId w:val="10"/>
        </w:numPr>
        <w:tabs>
          <w:tab w:val="num" w:pos="426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Национальное объединение: цель создания, права и обязанности, органы управления</w:t>
      </w:r>
    </w:p>
    <w:p w:rsidR="00CF03D5" w:rsidRPr="004711BC" w:rsidRDefault="00CF03D5" w:rsidP="004711BC">
      <w:pPr>
        <w:pStyle w:val="2"/>
        <w:numPr>
          <w:ilvl w:val="0"/>
          <w:numId w:val="10"/>
        </w:numPr>
        <w:tabs>
          <w:tab w:val="num" w:pos="426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Осуществление государственного надзора</w:t>
      </w:r>
    </w:p>
    <w:p w:rsidR="00CF03D5" w:rsidRPr="004711BC" w:rsidRDefault="00CF03D5" w:rsidP="004711BC">
      <w:pPr>
        <w:pStyle w:val="a8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Основания для выполнения и результаты кадастровых работ</w:t>
      </w:r>
    </w:p>
    <w:p w:rsidR="00CF03D5" w:rsidRPr="004711BC" w:rsidRDefault="00CF03D5" w:rsidP="004711BC">
      <w:pPr>
        <w:pStyle w:val="a8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 xml:space="preserve">Понятие комплексных кадастровых работ.  Объекты, заказчики и исполнители комплексных кадастровых работ. </w:t>
      </w:r>
    </w:p>
    <w:p w:rsidR="00CF03D5" w:rsidRPr="004711BC" w:rsidRDefault="00CF03D5" w:rsidP="004711BC">
      <w:pPr>
        <w:pStyle w:val="a8"/>
        <w:numPr>
          <w:ilvl w:val="0"/>
          <w:numId w:val="10"/>
        </w:numPr>
        <w:tabs>
          <w:tab w:val="num" w:pos="426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Результат комплексных кадастровых работ. Порядок выполнения комплексных кадастровых работ. Порядок извещения о начале выполнения комплексных кадастровых работ</w:t>
      </w:r>
    </w:p>
    <w:p w:rsidR="00CF03D5" w:rsidRPr="004711BC" w:rsidRDefault="00CF03D5" w:rsidP="004711BC">
      <w:pPr>
        <w:pStyle w:val="a8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Порядок согласования местоположения границ земельных участков при выполнении комплексных кадастровых работ</w:t>
      </w:r>
    </w:p>
    <w:p w:rsidR="00CF03D5" w:rsidRPr="004711BC" w:rsidRDefault="00CF03D5" w:rsidP="004711BC">
      <w:pPr>
        <w:pStyle w:val="a8"/>
        <w:numPr>
          <w:ilvl w:val="0"/>
          <w:numId w:val="10"/>
        </w:numPr>
        <w:tabs>
          <w:tab w:val="num" w:pos="426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Понятие и содержание государственного учета земель. Виды учета земель. Основной учет земель и текущий учет зе</w:t>
      </w:r>
      <w:r w:rsidRPr="004711BC">
        <w:rPr>
          <w:rFonts w:ascii="Arial" w:hAnsi="Arial" w:cs="Arial"/>
          <w:sz w:val="20"/>
          <w:szCs w:val="20"/>
        </w:rPr>
        <w:softHyphen/>
        <w:t xml:space="preserve">мель. </w:t>
      </w:r>
    </w:p>
    <w:p w:rsidR="00CF03D5" w:rsidRPr="004711BC" w:rsidRDefault="00CF03D5" w:rsidP="004711BC">
      <w:pPr>
        <w:pStyle w:val="a8"/>
        <w:numPr>
          <w:ilvl w:val="0"/>
          <w:numId w:val="10"/>
        </w:numPr>
        <w:tabs>
          <w:tab w:val="num" w:pos="426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Понятие и содержание мониторинга земель. Основные положения и принципы ведения государственного мониторинга земель. Основные задачи мониторинга земель. Виды мониторинга земель.</w:t>
      </w:r>
    </w:p>
    <w:p w:rsidR="00CF03D5" w:rsidRPr="004711BC" w:rsidRDefault="00CF03D5" w:rsidP="004711BC">
      <w:pPr>
        <w:pStyle w:val="a8"/>
        <w:numPr>
          <w:ilvl w:val="0"/>
          <w:numId w:val="10"/>
        </w:numPr>
        <w:tabs>
          <w:tab w:val="num" w:pos="426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 xml:space="preserve">Показатели государственного </w:t>
      </w:r>
      <w:r w:rsidRPr="004711BC">
        <w:rPr>
          <w:rFonts w:ascii="Arial" w:hAnsi="Arial" w:cs="Arial"/>
          <w:iCs/>
          <w:sz w:val="20"/>
          <w:szCs w:val="20"/>
        </w:rPr>
        <w:t xml:space="preserve">мониторинга использования земель. </w:t>
      </w:r>
      <w:r w:rsidRPr="004711BC">
        <w:rPr>
          <w:rFonts w:ascii="Arial" w:hAnsi="Arial" w:cs="Arial"/>
          <w:sz w:val="20"/>
          <w:szCs w:val="20"/>
        </w:rPr>
        <w:t xml:space="preserve">Показатели государственного </w:t>
      </w:r>
      <w:r w:rsidRPr="004711BC">
        <w:rPr>
          <w:rFonts w:ascii="Arial" w:hAnsi="Arial" w:cs="Arial"/>
          <w:iCs/>
          <w:sz w:val="20"/>
          <w:szCs w:val="20"/>
        </w:rPr>
        <w:t>мониторинга состояния земель.</w:t>
      </w:r>
    </w:p>
    <w:p w:rsidR="00CF03D5" w:rsidRPr="004711BC" w:rsidRDefault="00CF03D5" w:rsidP="004711BC">
      <w:pPr>
        <w:tabs>
          <w:tab w:val="left" w:pos="1134"/>
        </w:tabs>
        <w:ind w:firstLine="709"/>
        <w:contextualSpacing/>
        <w:jc w:val="both"/>
        <w:outlineLvl w:val="0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Основная литература</w:t>
      </w:r>
    </w:p>
    <w:p w:rsidR="00CF03D5" w:rsidRPr="004711BC" w:rsidRDefault="00CF03D5" w:rsidP="004711BC">
      <w:pPr>
        <w:pStyle w:val="a8"/>
        <w:widowControl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Arial" w:eastAsia="Times New Roman" w:hAnsi="Arial" w:cs="Arial"/>
          <w:sz w:val="20"/>
          <w:szCs w:val="20"/>
        </w:rPr>
      </w:pPr>
      <w:r w:rsidRPr="004711BC">
        <w:rPr>
          <w:rFonts w:ascii="Arial" w:eastAsia="Times New Roman" w:hAnsi="Arial" w:cs="Arial"/>
          <w:sz w:val="20"/>
          <w:szCs w:val="20"/>
        </w:rPr>
        <w:t>Кадастровая деятельность: Учебник / А.А. Варламов, С.А. Гальченко, Е.И. Аврунев; Под общ. ред. А.А. Варламова. - М.: Форум:  НИЦ ИНФРА-М, 2015. - 256 с.: 60x90 1/16. - (Высшее образование: Бакалавриат). (переплет) ISBN 978-5-00091-032-0</w:t>
      </w:r>
      <w:r w:rsidRPr="004711BC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Pr="004711BC">
        <w:rPr>
          <w:rFonts w:ascii="Arial" w:hAnsi="Arial" w:cs="Arial"/>
          <w:sz w:val="20"/>
          <w:szCs w:val="20"/>
        </w:rPr>
        <w:t>– ЭБС Znanium</w:t>
      </w:r>
      <w:r w:rsidRPr="004711BC">
        <w:rPr>
          <w:rFonts w:ascii="Arial" w:eastAsia="Times New Roman" w:hAnsi="Arial" w:cs="Arial"/>
          <w:sz w:val="20"/>
          <w:szCs w:val="20"/>
        </w:rPr>
        <w:t xml:space="preserve"> </w:t>
      </w:r>
    </w:p>
    <w:p w:rsidR="00CF03D5" w:rsidRPr="004711BC" w:rsidRDefault="00CF03D5" w:rsidP="004711BC">
      <w:pPr>
        <w:pStyle w:val="a8"/>
        <w:widowControl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Arial" w:eastAsia="Times New Roman" w:hAnsi="Arial" w:cs="Arial"/>
          <w:sz w:val="20"/>
          <w:szCs w:val="20"/>
        </w:rPr>
      </w:pPr>
      <w:r w:rsidRPr="004711BC">
        <w:rPr>
          <w:rFonts w:ascii="Arial" w:eastAsia="Times New Roman" w:hAnsi="Arial" w:cs="Arial"/>
          <w:sz w:val="20"/>
          <w:szCs w:val="20"/>
        </w:rPr>
        <w:t>Кадастровая деятельность: Учебник / Варламов А. А., Гальченко С. А., Аврунев Е. И; Под общ. ред. А. А. Варламова - 2-е изд., доп. - М.: Форум, НИЦ ИНФРА-М, 2016. - 280 с.: 60x90 1/16. - (ВО: Бакалавриат) (Обложка) ISBN 978-5-00091-165-5</w:t>
      </w:r>
      <w:r w:rsidRPr="004711BC">
        <w:rPr>
          <w:rFonts w:ascii="Arial" w:hAnsi="Arial" w:cs="Arial"/>
          <w:sz w:val="20"/>
          <w:szCs w:val="20"/>
        </w:rPr>
        <w:t>– ЭБС Znanium</w:t>
      </w:r>
      <w:r w:rsidRPr="004711BC">
        <w:rPr>
          <w:rFonts w:ascii="Arial" w:eastAsia="Times New Roman" w:hAnsi="Arial" w:cs="Arial"/>
          <w:sz w:val="20"/>
          <w:szCs w:val="20"/>
        </w:rPr>
        <w:t xml:space="preserve"> </w:t>
      </w:r>
    </w:p>
    <w:p w:rsidR="00CF03D5" w:rsidRPr="004711BC" w:rsidRDefault="00CF03D5" w:rsidP="004711BC">
      <w:pPr>
        <w:pStyle w:val="a8"/>
        <w:widowControl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Arial" w:eastAsia="Times New Roman" w:hAnsi="Arial" w:cs="Arial"/>
          <w:sz w:val="20"/>
          <w:szCs w:val="20"/>
        </w:rPr>
      </w:pPr>
      <w:r w:rsidRPr="004711BC">
        <w:rPr>
          <w:rFonts w:ascii="Arial" w:eastAsia="Times New Roman" w:hAnsi="Arial" w:cs="Arial"/>
          <w:sz w:val="20"/>
          <w:szCs w:val="20"/>
        </w:rPr>
        <w:t>Теоретические основы кадастра: Учебное пособие / В.А. Свитин. - М.: НИЦ ИНФРА-М, Нов. знание, 2016. - 256 с.: 60x90 1/16. - (Высшее образование: Бакалавриат) (Переплёт) ISBN 978-5-16-009975-0, 60 экз.</w:t>
      </w:r>
      <w:r w:rsidRPr="004711BC">
        <w:rPr>
          <w:rFonts w:ascii="Arial" w:hAnsi="Arial" w:cs="Arial"/>
          <w:sz w:val="20"/>
          <w:szCs w:val="20"/>
        </w:rPr>
        <w:t xml:space="preserve"> – ЭБС Znanium</w:t>
      </w:r>
      <w:r w:rsidRPr="004711BC">
        <w:rPr>
          <w:rFonts w:ascii="Arial" w:eastAsia="Times New Roman" w:hAnsi="Arial" w:cs="Arial"/>
          <w:sz w:val="20"/>
          <w:szCs w:val="20"/>
        </w:rPr>
        <w:t xml:space="preserve"> </w:t>
      </w:r>
    </w:p>
    <w:p w:rsidR="00CF03D5" w:rsidRPr="004711BC" w:rsidRDefault="00CF03D5" w:rsidP="004711BC">
      <w:pPr>
        <w:pStyle w:val="a8"/>
        <w:tabs>
          <w:tab w:val="left" w:pos="1134"/>
        </w:tabs>
        <w:ind w:left="0" w:firstLine="709"/>
        <w:jc w:val="both"/>
        <w:outlineLvl w:val="0"/>
        <w:rPr>
          <w:rFonts w:ascii="Arial" w:eastAsia="Times New Roman" w:hAnsi="Arial" w:cs="Arial"/>
          <w:sz w:val="20"/>
          <w:szCs w:val="20"/>
        </w:rPr>
      </w:pPr>
      <w:r w:rsidRPr="004711BC">
        <w:rPr>
          <w:rFonts w:ascii="Arial" w:eastAsia="Times New Roman" w:hAnsi="Arial" w:cs="Arial"/>
          <w:sz w:val="20"/>
          <w:szCs w:val="20"/>
        </w:rPr>
        <w:t>Дополнительная литература</w:t>
      </w:r>
    </w:p>
    <w:p w:rsidR="00CF03D5" w:rsidRPr="004711BC" w:rsidRDefault="00CF03D5" w:rsidP="004711BC">
      <w:pPr>
        <w:pStyle w:val="a8"/>
        <w:widowControl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Arial" w:eastAsia="Times New Roman" w:hAnsi="Arial" w:cs="Arial"/>
          <w:sz w:val="20"/>
          <w:szCs w:val="20"/>
        </w:rPr>
      </w:pPr>
      <w:r w:rsidRPr="004711BC">
        <w:rPr>
          <w:rFonts w:ascii="Arial" w:eastAsia="Times New Roman" w:hAnsi="Arial" w:cs="Arial"/>
          <w:sz w:val="20"/>
          <w:szCs w:val="20"/>
        </w:rPr>
        <w:t>Основы экологического мониторинга: Учебное пособие / И.О. Тихонова, Н.Е. Кручинина. - М.: Форум: НИЦ ИНФРА-М, 2015. - 240 с.: 60x90 1/16. - (Высшее образование: Бакалавриат). (обложка) ISBN 978-5-00091-041-2</w:t>
      </w:r>
      <w:r w:rsidRPr="004711BC">
        <w:rPr>
          <w:rFonts w:ascii="Arial" w:hAnsi="Arial" w:cs="Arial"/>
          <w:sz w:val="20"/>
          <w:szCs w:val="20"/>
        </w:rPr>
        <w:t>– ЭБС Znanium</w:t>
      </w:r>
    </w:p>
    <w:p w:rsidR="00CF03D5" w:rsidRPr="004711BC" w:rsidRDefault="00CF03D5" w:rsidP="004711BC">
      <w:pPr>
        <w:pStyle w:val="a8"/>
        <w:numPr>
          <w:ilvl w:val="0"/>
          <w:numId w:val="13"/>
        </w:numPr>
        <w:tabs>
          <w:tab w:val="left" w:pos="426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Справочная информация: "Государственная регистрация индивидуальных предпринимателей"</w:t>
      </w:r>
    </w:p>
    <w:p w:rsidR="00CF03D5" w:rsidRPr="004711BC" w:rsidRDefault="00CF03D5" w:rsidP="004711BC">
      <w:pPr>
        <w:tabs>
          <w:tab w:val="left" w:pos="1134"/>
        </w:tabs>
        <w:ind w:firstLine="709"/>
        <w:contextualSpacing/>
        <w:jc w:val="both"/>
        <w:outlineLvl w:val="0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Нормативно-правовые акты</w:t>
      </w:r>
    </w:p>
    <w:p w:rsidR="00CF03D5" w:rsidRPr="004711BC" w:rsidRDefault="00CF03D5" w:rsidP="004711BC">
      <w:pPr>
        <w:pStyle w:val="a8"/>
        <w:numPr>
          <w:ilvl w:val="0"/>
          <w:numId w:val="29"/>
        </w:numPr>
        <w:tabs>
          <w:tab w:val="left" w:pos="426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"Градостроительный кодекс Российской Федерации" от 29.12.2004 N 190-ФЗ</w:t>
      </w:r>
    </w:p>
    <w:p w:rsidR="00CF03D5" w:rsidRPr="004711BC" w:rsidRDefault="00CF03D5" w:rsidP="004711BC">
      <w:pPr>
        <w:pStyle w:val="a8"/>
        <w:numPr>
          <w:ilvl w:val="0"/>
          <w:numId w:val="29"/>
        </w:numPr>
        <w:tabs>
          <w:tab w:val="left" w:pos="426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"Гражданский кодекс Российской Федерации (часть первая)" от 30.11.1994 N 51-ФЗ</w:t>
      </w:r>
    </w:p>
    <w:p w:rsidR="00CF03D5" w:rsidRPr="004711BC" w:rsidRDefault="00CF03D5" w:rsidP="004711BC">
      <w:pPr>
        <w:pStyle w:val="a8"/>
        <w:numPr>
          <w:ilvl w:val="0"/>
          <w:numId w:val="29"/>
        </w:numPr>
        <w:tabs>
          <w:tab w:val="left" w:pos="426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"Кодекс Российской Федерации об административных правонарушениях" от 30.12.2001 N 195-ФЗ</w:t>
      </w:r>
    </w:p>
    <w:p w:rsidR="00CF03D5" w:rsidRPr="004711BC" w:rsidRDefault="00CF03D5" w:rsidP="004711BC">
      <w:pPr>
        <w:pStyle w:val="a8"/>
        <w:numPr>
          <w:ilvl w:val="0"/>
          <w:numId w:val="29"/>
        </w:numPr>
        <w:tabs>
          <w:tab w:val="left" w:pos="426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"Налоговый кодекс Российской Федерации (часть вторая)" от 05.08.2000 N 117-ФЗ</w:t>
      </w:r>
    </w:p>
    <w:p w:rsidR="00CF03D5" w:rsidRPr="004711BC" w:rsidRDefault="00CF03D5" w:rsidP="004711BC">
      <w:pPr>
        <w:pStyle w:val="a8"/>
        <w:numPr>
          <w:ilvl w:val="0"/>
          <w:numId w:val="29"/>
        </w:numPr>
        <w:tabs>
          <w:tab w:val="left" w:pos="426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"Уголовно-процессуальный кодекс Российской Федерации" от 18.12.2001 N 174-ФЗ</w:t>
      </w:r>
    </w:p>
    <w:p w:rsidR="00CF03D5" w:rsidRPr="004711BC" w:rsidRDefault="00CF03D5" w:rsidP="004711BC">
      <w:pPr>
        <w:pStyle w:val="a8"/>
        <w:numPr>
          <w:ilvl w:val="0"/>
          <w:numId w:val="29"/>
        </w:numPr>
        <w:tabs>
          <w:tab w:val="left" w:pos="426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"Уголовный кодекс Российской Федерации" от 13.06.1996 N 63-ФЗ</w:t>
      </w:r>
    </w:p>
    <w:p w:rsidR="00CF03D5" w:rsidRPr="004711BC" w:rsidRDefault="00CF03D5" w:rsidP="004711BC">
      <w:pPr>
        <w:pStyle w:val="a8"/>
        <w:numPr>
          <w:ilvl w:val="0"/>
          <w:numId w:val="29"/>
        </w:numPr>
        <w:tabs>
          <w:tab w:val="left" w:pos="426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Федеральный закон от 24.07.2007 N 221-ФЗ "О кадастровой деятельности"</w:t>
      </w:r>
    </w:p>
    <w:p w:rsidR="00CF03D5" w:rsidRPr="004711BC" w:rsidRDefault="00CF03D5" w:rsidP="004711BC">
      <w:pPr>
        <w:pStyle w:val="a8"/>
        <w:numPr>
          <w:ilvl w:val="0"/>
          <w:numId w:val="29"/>
        </w:numPr>
        <w:tabs>
          <w:tab w:val="left" w:pos="426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 xml:space="preserve">Федеральный </w:t>
      </w:r>
      <w:hyperlink r:id="rId11" w:history="1">
        <w:r w:rsidRPr="004711BC">
          <w:rPr>
            <w:rFonts w:ascii="Arial" w:hAnsi="Arial" w:cs="Arial"/>
            <w:sz w:val="20"/>
            <w:szCs w:val="20"/>
          </w:rPr>
          <w:t>закон</w:t>
        </w:r>
      </w:hyperlink>
      <w:r w:rsidRPr="004711BC">
        <w:rPr>
          <w:rFonts w:ascii="Arial" w:hAnsi="Arial" w:cs="Arial"/>
          <w:sz w:val="20"/>
          <w:szCs w:val="20"/>
        </w:rPr>
        <w:t xml:space="preserve"> от 2 октября 2007 года N 229-ФЗ "Об исполнительном производстве"</w:t>
      </w:r>
    </w:p>
    <w:p w:rsidR="00CF03D5" w:rsidRPr="004711BC" w:rsidRDefault="00CF03D5" w:rsidP="004711BC">
      <w:pPr>
        <w:pStyle w:val="a8"/>
        <w:numPr>
          <w:ilvl w:val="0"/>
          <w:numId w:val="29"/>
        </w:numPr>
        <w:tabs>
          <w:tab w:val="left" w:pos="426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Федеральный закон от 01.12.2007 N 315-ФЗ "О саморегулируемых организациях"</w:t>
      </w:r>
    </w:p>
    <w:p w:rsidR="00CF03D5" w:rsidRPr="004711BC" w:rsidRDefault="00CF03D5" w:rsidP="004711BC">
      <w:pPr>
        <w:pStyle w:val="a8"/>
        <w:numPr>
          <w:ilvl w:val="0"/>
          <w:numId w:val="29"/>
        </w:numPr>
        <w:tabs>
          <w:tab w:val="left" w:pos="426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Федеральный закон от 27.07.2010 N 210-ФЗ "Об организации предоставления государственных и муниципальных услуг"</w:t>
      </w:r>
    </w:p>
    <w:p w:rsidR="00CF03D5" w:rsidRPr="004711BC" w:rsidRDefault="00CF03D5" w:rsidP="004711BC">
      <w:pPr>
        <w:pStyle w:val="a8"/>
        <w:numPr>
          <w:ilvl w:val="0"/>
          <w:numId w:val="29"/>
        </w:numPr>
        <w:tabs>
          <w:tab w:val="left" w:pos="426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 xml:space="preserve">Федеральный закон от 13.07.2015 N 218-ФЗ "О государственной регистрации недвижимости" </w:t>
      </w:r>
    </w:p>
    <w:p w:rsidR="00CF03D5" w:rsidRPr="004711BC" w:rsidRDefault="00CF03D5" w:rsidP="004711BC">
      <w:pPr>
        <w:pStyle w:val="a8"/>
        <w:numPr>
          <w:ilvl w:val="0"/>
          <w:numId w:val="29"/>
        </w:numPr>
        <w:tabs>
          <w:tab w:val="left" w:pos="426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Федеральный закон от 01.05.2016 N 119-ФЗ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Федерации"</w:t>
      </w:r>
    </w:p>
    <w:p w:rsidR="00CF03D5" w:rsidRPr="004711BC" w:rsidRDefault="00CF03D5" w:rsidP="004711BC">
      <w:pPr>
        <w:pStyle w:val="a8"/>
        <w:numPr>
          <w:ilvl w:val="0"/>
          <w:numId w:val="29"/>
        </w:numPr>
        <w:tabs>
          <w:tab w:val="left" w:pos="426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 xml:space="preserve">Приказ Минэкономразвития России от 20.09.2010 N 444 (ред. от 18.03.2014) "Об утверждении </w:t>
      </w:r>
      <w:r w:rsidRPr="004711BC">
        <w:rPr>
          <w:rFonts w:ascii="Arial" w:hAnsi="Arial" w:cs="Arial"/>
          <w:sz w:val="20"/>
          <w:szCs w:val="20"/>
        </w:rPr>
        <w:lastRenderedPageBreak/>
        <w:t>Порядка ведения государственного реестра кадастровых инженеров и Порядка предоставления сведений о кадастровом инженере, содержащихся в государственном реестре кадастровых инженеров"</w:t>
      </w:r>
    </w:p>
    <w:p w:rsidR="00CF03D5" w:rsidRPr="004711BC" w:rsidRDefault="00CF03D5" w:rsidP="004711BC">
      <w:pPr>
        <w:pStyle w:val="a8"/>
        <w:numPr>
          <w:ilvl w:val="0"/>
          <w:numId w:val="29"/>
        </w:numPr>
        <w:tabs>
          <w:tab w:val="left" w:pos="426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Приказ Минэкономразвития России от 11.01.2011 N 1 (ред. от 22.09.2015) "О сроках и Порядке включения в государственный кадастр недвижимости сведений о ранее учтенных объектах недвижимости".</w:t>
      </w:r>
    </w:p>
    <w:p w:rsidR="00CF03D5" w:rsidRPr="004711BC" w:rsidRDefault="00CF03D5" w:rsidP="004711BC">
      <w:pPr>
        <w:pStyle w:val="a8"/>
        <w:numPr>
          <w:ilvl w:val="0"/>
          <w:numId w:val="29"/>
        </w:numPr>
        <w:tabs>
          <w:tab w:val="left" w:pos="426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Приказ Минэкономразвития России от 20.04.2015 N 244 "Об утверждении формы и содержания протокола заседания согласительной комиссии по вопросу согласования местоположения границ земельных участков при выполнении комплексных кадастровых работ"</w:t>
      </w:r>
    </w:p>
    <w:p w:rsidR="00CF03D5" w:rsidRPr="004711BC" w:rsidRDefault="00CF03D5" w:rsidP="004711BC">
      <w:pPr>
        <w:pStyle w:val="a8"/>
        <w:numPr>
          <w:ilvl w:val="0"/>
          <w:numId w:val="29"/>
        </w:numPr>
        <w:tabs>
          <w:tab w:val="left" w:pos="426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Приказ Минэкономразвития России от 23.04.2015 N 254 "Об утверждении формы извещения о начале выполнения комплексных кадастровых работ и примерной формы и содержания извещения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работ"</w:t>
      </w:r>
    </w:p>
    <w:p w:rsidR="00CF03D5" w:rsidRPr="004711BC" w:rsidRDefault="00CF03D5" w:rsidP="004711BC">
      <w:pPr>
        <w:pStyle w:val="a8"/>
        <w:numPr>
          <w:ilvl w:val="0"/>
          <w:numId w:val="29"/>
        </w:numPr>
        <w:tabs>
          <w:tab w:val="left" w:pos="426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Приказ Минэкономразвития России от 22.06.2015 N 387 "Об установлении формы карты-плана территории и требований к ее подготовке, формы акта согласования местоположения границ земельных участков при выполнении комплексных кадастровых работ и требований к его подготовке".</w:t>
      </w:r>
    </w:p>
    <w:p w:rsidR="00CF03D5" w:rsidRPr="004711BC" w:rsidRDefault="00CF03D5" w:rsidP="004711BC">
      <w:pPr>
        <w:pStyle w:val="a8"/>
        <w:numPr>
          <w:ilvl w:val="0"/>
          <w:numId w:val="29"/>
        </w:numPr>
        <w:tabs>
          <w:tab w:val="left" w:pos="426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Приказ Минэкономразвития России от 18.11.2015 N 855 "Об утверждении Порядка информационного взаимодействия кадастрового инженера с органом регистрации прав в электронной форме через единый портал государственных и муниципальных услуг (функций) или официальный сайт органа регистрации прав в информационно-телекоммуникационной сети "Интернет" с использованием единой системы идентификации и аутентификации"</w:t>
      </w:r>
    </w:p>
    <w:p w:rsidR="00CF03D5" w:rsidRPr="004711BC" w:rsidRDefault="00CF03D5" w:rsidP="004711BC">
      <w:pPr>
        <w:pStyle w:val="a8"/>
        <w:numPr>
          <w:ilvl w:val="0"/>
          <w:numId w:val="29"/>
        </w:numPr>
        <w:tabs>
          <w:tab w:val="left" w:pos="426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Приказ Минэкономразвития России от 20.11.2015 N 861 "Об утверждении формы и состава сведений акта обследования, а также требований к его подготовке"</w:t>
      </w:r>
    </w:p>
    <w:p w:rsidR="00CF03D5" w:rsidRPr="004711BC" w:rsidRDefault="00CF03D5" w:rsidP="004711BC">
      <w:pPr>
        <w:pStyle w:val="a8"/>
        <w:numPr>
          <w:ilvl w:val="0"/>
          <w:numId w:val="29"/>
        </w:numPr>
        <w:tabs>
          <w:tab w:val="left" w:pos="426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Приказ Минэкономразвития России от 24.11.2015 N 877 "Об утверждении порядка кадастрового деления территории Российской Федерации, порядка присвоения объектам недвижимости кадастровых номеров, номеров регистрации, реестровых номеров границ"</w:t>
      </w:r>
    </w:p>
    <w:p w:rsidR="00CF03D5" w:rsidRPr="004711BC" w:rsidRDefault="00CF03D5" w:rsidP="004711BC">
      <w:pPr>
        <w:pStyle w:val="a8"/>
        <w:numPr>
          <w:ilvl w:val="0"/>
          <w:numId w:val="29"/>
        </w:numPr>
        <w:tabs>
          <w:tab w:val="left" w:pos="426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Приказ Минэкономразвития России от 26.11.2015 N 883 "Об установлении порядка представления заявления о государственном кадастровом учете недвижимого имущества и (или) государственной регистрации прав на недвижимое имущество и прилагаемых к нему документов, порядка представления заявления об исправлении технической ошибки в записях Единого государственного реестра недвижимости"</w:t>
      </w:r>
    </w:p>
    <w:p w:rsidR="00CF03D5" w:rsidRPr="004711BC" w:rsidRDefault="00CF03D5" w:rsidP="004711BC">
      <w:pPr>
        <w:pStyle w:val="a8"/>
        <w:numPr>
          <w:ilvl w:val="0"/>
          <w:numId w:val="29"/>
        </w:numPr>
        <w:tabs>
          <w:tab w:val="left" w:pos="426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Приказ Минэкономразвития России от 08.12.2015 N 921 "Об утверждении формы и состава сведений межевого плана, требований к его подготовке"</w:t>
      </w:r>
    </w:p>
    <w:p w:rsidR="00CF03D5" w:rsidRPr="004711BC" w:rsidRDefault="00CF03D5" w:rsidP="004711BC">
      <w:pPr>
        <w:pStyle w:val="a8"/>
        <w:numPr>
          <w:ilvl w:val="0"/>
          <w:numId w:val="29"/>
        </w:numPr>
        <w:tabs>
          <w:tab w:val="left" w:pos="426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Приказ Минэкономразвития России от 08.12.2015 N 920 "Об утверждении форм заявления о государственном кадастровом учете недвижимого имущества и (или) государственной регистрации прав на недвижимое имущество, заявления об исправлении технической ошибки в записях Единого государственного реестра недвижимости, о внесении сведений в Единый государственный реестр недвижимости заинтересованным лицом, о внесении в Единый государственный реестр недвижимости записей о наличии возражения в отношении зарегистрированного права на объект недвижимости, записей о невозможности государственной регистрации права без личного участия правообладателя, записей о наличии прав требований в отношении зарегистрированного права, отдельных записей о правообладателе, отдельных дополнительных сведений об объекте недвижимости, требований к их заполнению, требований к формату таких заявлений и представляемых с ними документов в электронной форме, а также формы заявления о внесении в Единый государственный реестр недвижимости сведений о земельных участках и о местоположении на них зданий, сооружений, объектов незавершенного строительства, полученных в результате выполнения комплексных кадастровых работ"</w:t>
      </w:r>
    </w:p>
    <w:p w:rsidR="00CF03D5" w:rsidRPr="004711BC" w:rsidRDefault="00CF03D5" w:rsidP="004711BC">
      <w:pPr>
        <w:pStyle w:val="a8"/>
        <w:numPr>
          <w:ilvl w:val="0"/>
          <w:numId w:val="29"/>
        </w:numPr>
        <w:tabs>
          <w:tab w:val="left" w:pos="426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Приказ Минэкономразвития России от 10.12.2015 N 931 "Об установлении Порядка принятия на учет бесхозяйных недвижимых вещей"</w:t>
      </w:r>
    </w:p>
    <w:p w:rsidR="00CF03D5" w:rsidRPr="004711BC" w:rsidRDefault="00CF03D5" w:rsidP="004711BC">
      <w:pPr>
        <w:pStyle w:val="a8"/>
        <w:numPr>
          <w:ilvl w:val="0"/>
          <w:numId w:val="29"/>
        </w:numPr>
        <w:tabs>
          <w:tab w:val="left" w:pos="426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Приказ Минэкономразвития России от 18.12.2015 N 953 "Об утверждении формы технического плана и требований к его подготовке, состава содержащихся в нем сведений, а также формы декларации об объекте недвижимости, требований к ее подготовке, состава содержащихся в ней сведений"</w:t>
      </w:r>
    </w:p>
    <w:p w:rsidR="00CF03D5" w:rsidRPr="004711BC" w:rsidRDefault="00CF03D5" w:rsidP="004711BC">
      <w:pPr>
        <w:pStyle w:val="a8"/>
        <w:numPr>
          <w:ilvl w:val="0"/>
          <w:numId w:val="29"/>
        </w:numPr>
        <w:tabs>
          <w:tab w:val="left" w:pos="426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Приказ Минэкономразвития России от 22.12.2015 N 961 "Об утверждении положения о создании геодезических сетей специального назначения"</w:t>
      </w:r>
    </w:p>
    <w:p w:rsidR="00CF03D5" w:rsidRPr="004711BC" w:rsidRDefault="00CF03D5" w:rsidP="004711BC">
      <w:pPr>
        <w:pStyle w:val="a8"/>
        <w:numPr>
          <w:ilvl w:val="0"/>
          <w:numId w:val="29"/>
        </w:numPr>
        <w:tabs>
          <w:tab w:val="left" w:pos="426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Приказ Минэкономразвития России от 28.12.2015 N 997 "Об утверждении порядка взимания и возврата платы за использование кадастровым инженером электронного сервиса "Личный кабинет кадастрового инженера", а также размеров такой платы"</w:t>
      </w:r>
    </w:p>
    <w:p w:rsidR="00CF03D5" w:rsidRPr="004711BC" w:rsidRDefault="00CF03D5" w:rsidP="004711BC">
      <w:pPr>
        <w:pStyle w:val="a8"/>
        <w:numPr>
          <w:ilvl w:val="0"/>
          <w:numId w:val="29"/>
        </w:numPr>
        <w:tabs>
          <w:tab w:val="left" w:pos="426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Приказ Росреестра от 28.12.2015 N П/675 "О кадастровом делении территории Российской Федерации на кадастровые округа, кадастровые районы и кадастровые кварталы"</w:t>
      </w:r>
    </w:p>
    <w:p w:rsidR="00CF03D5" w:rsidRPr="004711BC" w:rsidRDefault="00CF03D5" w:rsidP="004711BC">
      <w:pPr>
        <w:pStyle w:val="a8"/>
        <w:numPr>
          <w:ilvl w:val="0"/>
          <w:numId w:val="29"/>
        </w:numPr>
        <w:tabs>
          <w:tab w:val="left" w:pos="426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Приказ Минэкономразвития России от 01.03.2016 N 90 "Об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 и помещения"</w:t>
      </w:r>
    </w:p>
    <w:p w:rsidR="00CF03D5" w:rsidRPr="004711BC" w:rsidRDefault="00CF03D5" w:rsidP="004711BC">
      <w:pPr>
        <w:pStyle w:val="a8"/>
        <w:numPr>
          <w:ilvl w:val="0"/>
          <w:numId w:val="29"/>
        </w:numPr>
        <w:tabs>
          <w:tab w:val="left" w:pos="426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 xml:space="preserve">Приказ Минэкономразвития России от 15.03.2016 N 127 "Об установлении порядка и способов уведомления органом регистрации прав заявителя о приеме заявления о государственном кадастровом </w:t>
      </w:r>
      <w:r w:rsidRPr="004711BC">
        <w:rPr>
          <w:rFonts w:ascii="Arial" w:hAnsi="Arial" w:cs="Arial"/>
          <w:sz w:val="20"/>
          <w:szCs w:val="20"/>
        </w:rPr>
        <w:lastRenderedPageBreak/>
        <w:t>учете и (или) государственной регистрации прав и прилагаемых к нему документов при личном обращении в многофункциональный центр, а также посредством почтового отправления или в форме электронных документов и (или) электронных образов документов, порядка уведомления органом регистрации прав правообладателя о поступлении заявления о государственной регистрации прав на объект недвижимости, сведения о котором содержатся в Едином государственном реестре недвижимости" </w:t>
      </w:r>
    </w:p>
    <w:p w:rsidR="00CF03D5" w:rsidRPr="004711BC" w:rsidRDefault="00CF03D5" w:rsidP="004711BC">
      <w:pPr>
        <w:pStyle w:val="a8"/>
        <w:numPr>
          <w:ilvl w:val="0"/>
          <w:numId w:val="29"/>
        </w:numPr>
        <w:tabs>
          <w:tab w:val="left" w:pos="426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Приказ Минэкономразвития России от 17.03.2016 N 142 "Об установлении случаев использования единой государственной системы координат для ведения Единого государственного реестра недвижимости"</w:t>
      </w:r>
    </w:p>
    <w:p w:rsidR="00CF03D5" w:rsidRPr="004711BC" w:rsidRDefault="00CF03D5" w:rsidP="004711BC">
      <w:pPr>
        <w:pStyle w:val="a8"/>
        <w:numPr>
          <w:ilvl w:val="0"/>
          <w:numId w:val="29"/>
        </w:numPr>
        <w:tabs>
          <w:tab w:val="left" w:pos="426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 xml:space="preserve">Приказ Минэкономразвития России от 09.06.2016 N 363 "Об утверждении порядка и сроков хранения актов согласования местоположения границ земельных участков, подготовленных в ходе выполнения кадастровых работ, а также порядка и сроков их передачи в орган, уполномоченный на осуществление кадастрового учета объектов недвижимости" </w:t>
      </w:r>
    </w:p>
    <w:p w:rsidR="00CF03D5" w:rsidRPr="004711BC" w:rsidRDefault="00CF03D5" w:rsidP="004711BC">
      <w:pPr>
        <w:pStyle w:val="a8"/>
        <w:numPr>
          <w:ilvl w:val="0"/>
          <w:numId w:val="29"/>
        </w:numPr>
        <w:tabs>
          <w:tab w:val="left" w:pos="426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Приказ Минэкономразвития России от 09.06.2016 N 363 "Об утверждении порядка и сроков хранения актов согласования местоположения границ земельных участков, подготовленных в ходе выполнения кадастровых работ, а также порядка и сроков их передачи в орган, уполномоченный на осуществление кадастрового учета объектов недвижимости"</w:t>
      </w:r>
    </w:p>
    <w:p w:rsidR="00CF03D5" w:rsidRPr="004711BC" w:rsidRDefault="00CF03D5" w:rsidP="004711BC">
      <w:pPr>
        <w:pStyle w:val="a8"/>
        <w:numPr>
          <w:ilvl w:val="0"/>
          <w:numId w:val="29"/>
        </w:numPr>
        <w:tabs>
          <w:tab w:val="left" w:pos="426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Приказ Минэкономразвития России от 30.06.2016 N 419 "Об утверждении дополнительных требований к составу сведений, включаемых в реестр членов саморегулируемой организации кадастровых инженеров, порядка ведения саморегулируемой организацией кадастровых инженеров реестра членов саморегулируемой организации кадастровых инженеров и размещения содержащихся в таком реестре сведений на официальном сайте саморегулируемой организации кадастровых инженеров в информационно-телекоммуникационной сети "Интернет", порядка представления в орган государственного надзора сведений о внесении в реестр членов саморегулируемой организации кадастровых инженеров сведений о физическом лице, принятом в члены саморегулируемой организации кадастровых инженеров, а также объема, сроков и порядка представления в орган государственного надзора информации о внесении изменений в реестр членов саморегулируемой организации и об основаниях внесения таких изменений".</w:t>
      </w:r>
    </w:p>
    <w:p w:rsidR="00CF03D5" w:rsidRPr="004711BC" w:rsidRDefault="00CF03D5" w:rsidP="004711BC">
      <w:pPr>
        <w:pStyle w:val="a8"/>
        <w:numPr>
          <w:ilvl w:val="0"/>
          <w:numId w:val="29"/>
        </w:numPr>
        <w:tabs>
          <w:tab w:val="left" w:pos="426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Приказ Минэкономразвития России от 30.06.2016 N 421"Об утверждении порядка ведения органом государственного надзора государственного реестра саморегулируемых организаций кадастровых инженеров, перечня включаемых в него сведений и перечня сведений, подлежащих размещению на официальном сайте органа государственного надзора в информационно-телекоммуникационной сети "Интернет", а также порядка и способов представления в орган государственного надзора документов для включения в государственный реестр саморегулируемых организаций кадастровых инженеров сведений об ассоциации (союзе), порядка уведомления ассоциации (союза) о принятом органом государственного надзора решении о включении или об отказе во включении такой ассоциации (союза) в государственный реестр саморегулируемых организаций кадастровых инженеров"</w:t>
      </w:r>
    </w:p>
    <w:p w:rsidR="00CF03D5" w:rsidRPr="004711BC" w:rsidRDefault="00CF03D5" w:rsidP="004711BC">
      <w:pPr>
        <w:pStyle w:val="a8"/>
        <w:numPr>
          <w:ilvl w:val="0"/>
          <w:numId w:val="29"/>
        </w:numPr>
        <w:tabs>
          <w:tab w:val="left" w:pos="426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Приказ Минэкономразвития России от 24.08.2016 N 541 "Об утверждении типовых дополнительных профессиональных программ в области кадастровой деятельности" (вместе с "Типовой дополнительной профессиональной программой (программой профессиональной переподготовки) "Кадастровая деятельность", "Типовой дополнительной профессиональной программой (программой повышения квалификации) "Современные технологии в области кадастровой деятельности", "Типовой дополнительной профессиональной программой (программой повышения квалификации) "Актуальные проблемы взаимодействия субъектов кадастровых отношений", "Типовой дополнительной профессиональной программой (программой повышения квалификации) "Актуальные вопросы законодательства в области кадастровой деятельности")</w:t>
      </w:r>
    </w:p>
    <w:p w:rsidR="00CF03D5" w:rsidRPr="004711BC" w:rsidRDefault="00CF03D5" w:rsidP="004711BC">
      <w:pPr>
        <w:pStyle w:val="a8"/>
        <w:numPr>
          <w:ilvl w:val="0"/>
          <w:numId w:val="29"/>
        </w:numPr>
        <w:tabs>
          <w:tab w:val="left" w:pos="426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Приказ Минэкономразвития России от 29.09.2016 N 610 "Об утверждении порядка получения саморегулируемой организацией кадастровых инженеров в органе кадастрового учета»</w:t>
      </w:r>
    </w:p>
    <w:p w:rsidR="00CF03D5" w:rsidRPr="004711BC" w:rsidRDefault="00CF03D5" w:rsidP="004711BC">
      <w:pPr>
        <w:pStyle w:val="a8"/>
        <w:numPr>
          <w:ilvl w:val="0"/>
          <w:numId w:val="29"/>
        </w:numPr>
        <w:tabs>
          <w:tab w:val="left" w:pos="426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Приказ Росреестра от 18.10.2016 N П/0515 "О наделении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отдельными полномочиями органа регистрации прав"</w:t>
      </w:r>
    </w:p>
    <w:p w:rsidR="00CF03D5" w:rsidRPr="004711BC" w:rsidRDefault="00CF03D5" w:rsidP="004711BC">
      <w:pPr>
        <w:pStyle w:val="a8"/>
        <w:numPr>
          <w:ilvl w:val="0"/>
          <w:numId w:val="29"/>
        </w:numPr>
        <w:tabs>
          <w:tab w:val="left" w:pos="426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Постановление Госстроя РФ от 29.10.2002 N 150 "Об утверждении Инструкции о порядке разработки, согласования, экспертизы и утверждения градостроительной документации" </w:t>
      </w:r>
    </w:p>
    <w:p w:rsidR="00CF03D5" w:rsidRPr="004711BC" w:rsidRDefault="00CF03D5" w:rsidP="004711BC">
      <w:pPr>
        <w:pStyle w:val="a8"/>
        <w:numPr>
          <w:ilvl w:val="0"/>
          <w:numId w:val="29"/>
        </w:numPr>
        <w:tabs>
          <w:tab w:val="left" w:pos="426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Постановление Правительства РФ от 08.09.2010 N 697 "О единой системе межведомственного электронного взаимодействия" (вместе с "Положением о единой системе межведомственного электронного взаимодействия")</w:t>
      </w:r>
    </w:p>
    <w:p w:rsidR="00CF03D5" w:rsidRPr="004711BC" w:rsidRDefault="00CF03D5" w:rsidP="004711BC">
      <w:pPr>
        <w:pStyle w:val="a8"/>
        <w:numPr>
          <w:ilvl w:val="0"/>
          <w:numId w:val="29"/>
        </w:numPr>
        <w:tabs>
          <w:tab w:val="left" w:pos="426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Постановление Правительства РФ от 27.09.2011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(вместе с "Положением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самоуправления")</w:t>
      </w:r>
    </w:p>
    <w:p w:rsidR="00CF03D5" w:rsidRPr="004711BC" w:rsidRDefault="00CF03D5" w:rsidP="004711BC">
      <w:pPr>
        <w:pStyle w:val="a8"/>
        <w:numPr>
          <w:ilvl w:val="0"/>
          <w:numId w:val="29"/>
        </w:numPr>
        <w:tabs>
          <w:tab w:val="left" w:pos="426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Основы законодательства Российской Федерации о нотариате (утв. ВС РФ 11.02.1993 N 4462-1)</w:t>
      </w:r>
    </w:p>
    <w:p w:rsidR="00CF03D5" w:rsidRPr="004711BC" w:rsidRDefault="00CF03D5" w:rsidP="004711BC">
      <w:pPr>
        <w:ind w:firstLine="709"/>
        <w:rPr>
          <w:rFonts w:ascii="Arial" w:hAnsi="Arial" w:cs="Arial"/>
          <w:b/>
          <w:color w:val="000000"/>
          <w:sz w:val="20"/>
          <w:szCs w:val="20"/>
        </w:rPr>
      </w:pPr>
      <w:r w:rsidRPr="004711BC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6. ЗЕМЛЕУСТРОЙСТВО</w:t>
      </w:r>
    </w:p>
    <w:p w:rsidR="00CF03D5" w:rsidRPr="004711BC" w:rsidRDefault="00CF03D5" w:rsidP="004711BC">
      <w:pPr>
        <w:pStyle w:val="a8"/>
        <w:widowControl/>
        <w:numPr>
          <w:ilvl w:val="0"/>
          <w:numId w:val="8"/>
        </w:numPr>
        <w:tabs>
          <w:tab w:val="clear" w:pos="643"/>
          <w:tab w:val="num" w:pos="426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Понятие землеустройства. Объекты землеустройства</w:t>
      </w:r>
    </w:p>
    <w:p w:rsidR="00CF03D5" w:rsidRPr="004711BC" w:rsidRDefault="00CF03D5" w:rsidP="004711BC">
      <w:pPr>
        <w:pStyle w:val="a8"/>
        <w:widowControl/>
        <w:numPr>
          <w:ilvl w:val="0"/>
          <w:numId w:val="8"/>
        </w:numPr>
        <w:tabs>
          <w:tab w:val="clear" w:pos="643"/>
          <w:tab w:val="num" w:pos="426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Общие принципы землеустроительного проектирования</w:t>
      </w:r>
    </w:p>
    <w:p w:rsidR="00CF03D5" w:rsidRPr="004711BC" w:rsidRDefault="00CF03D5" w:rsidP="004711BC">
      <w:pPr>
        <w:pStyle w:val="a8"/>
        <w:widowControl/>
        <w:numPr>
          <w:ilvl w:val="0"/>
          <w:numId w:val="8"/>
        </w:numPr>
        <w:tabs>
          <w:tab w:val="clear" w:pos="643"/>
          <w:tab w:val="num" w:pos="426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Содержание проекта образования сельскохозяйственного землепользования</w:t>
      </w:r>
    </w:p>
    <w:p w:rsidR="00CF03D5" w:rsidRPr="004711BC" w:rsidRDefault="00CF03D5" w:rsidP="004711BC">
      <w:pPr>
        <w:pStyle w:val="a8"/>
        <w:widowControl/>
        <w:numPr>
          <w:ilvl w:val="0"/>
          <w:numId w:val="8"/>
        </w:numPr>
        <w:tabs>
          <w:tab w:val="clear" w:pos="643"/>
          <w:tab w:val="num" w:pos="426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Мероприятия по изучению состояния земель при проведении землеустройства</w:t>
      </w:r>
    </w:p>
    <w:p w:rsidR="00CF03D5" w:rsidRPr="004711BC" w:rsidRDefault="00CF03D5" w:rsidP="004711BC">
      <w:pPr>
        <w:pStyle w:val="a8"/>
        <w:widowControl/>
        <w:numPr>
          <w:ilvl w:val="0"/>
          <w:numId w:val="8"/>
        </w:numPr>
        <w:tabs>
          <w:tab w:val="clear" w:pos="643"/>
          <w:tab w:val="num" w:pos="426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Недостатки землепользования и методы их устранения</w:t>
      </w:r>
    </w:p>
    <w:p w:rsidR="00CF03D5" w:rsidRPr="004711BC" w:rsidRDefault="00CF03D5" w:rsidP="004711BC">
      <w:pPr>
        <w:pStyle w:val="a8"/>
        <w:widowControl/>
        <w:numPr>
          <w:ilvl w:val="0"/>
          <w:numId w:val="8"/>
        </w:numPr>
        <w:tabs>
          <w:tab w:val="clear" w:pos="643"/>
          <w:tab w:val="num" w:pos="426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Полевое землеустроительное обследование, его задачи</w:t>
      </w:r>
    </w:p>
    <w:p w:rsidR="00CF03D5" w:rsidRPr="004711BC" w:rsidRDefault="00CF03D5" w:rsidP="004711BC">
      <w:pPr>
        <w:pStyle w:val="a8"/>
        <w:widowControl/>
        <w:numPr>
          <w:ilvl w:val="0"/>
          <w:numId w:val="8"/>
        </w:numPr>
        <w:tabs>
          <w:tab w:val="clear" w:pos="643"/>
          <w:tab w:val="num" w:pos="426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Мероприятия по планированию и организации рационального использования земель и их охраны</w:t>
      </w:r>
    </w:p>
    <w:p w:rsidR="00CF03D5" w:rsidRPr="004711BC" w:rsidRDefault="00CF03D5" w:rsidP="004711BC">
      <w:pPr>
        <w:pStyle w:val="a8"/>
        <w:widowControl/>
        <w:numPr>
          <w:ilvl w:val="0"/>
          <w:numId w:val="8"/>
        </w:numPr>
        <w:tabs>
          <w:tab w:val="clear" w:pos="643"/>
          <w:tab w:val="num" w:pos="426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Мероприятия по образованию землепользования крестьянского хозяйства</w:t>
      </w:r>
    </w:p>
    <w:p w:rsidR="00CF03D5" w:rsidRPr="004711BC" w:rsidRDefault="00CF03D5" w:rsidP="004711BC">
      <w:pPr>
        <w:pStyle w:val="a8"/>
        <w:widowControl/>
        <w:numPr>
          <w:ilvl w:val="0"/>
          <w:numId w:val="8"/>
        </w:numPr>
        <w:tabs>
          <w:tab w:val="clear" w:pos="643"/>
          <w:tab w:val="num" w:pos="426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Содержание схемы землеустройства района</w:t>
      </w:r>
    </w:p>
    <w:p w:rsidR="00CF03D5" w:rsidRPr="004711BC" w:rsidRDefault="00CF03D5" w:rsidP="004711BC">
      <w:pPr>
        <w:pStyle w:val="a8"/>
        <w:widowControl/>
        <w:numPr>
          <w:ilvl w:val="0"/>
          <w:numId w:val="8"/>
        </w:numPr>
        <w:tabs>
          <w:tab w:val="clear" w:pos="643"/>
          <w:tab w:val="num" w:pos="426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Землеустроительный процесс и его стадии</w:t>
      </w:r>
    </w:p>
    <w:p w:rsidR="00CF03D5" w:rsidRPr="004711BC" w:rsidRDefault="00CF03D5" w:rsidP="004711BC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Основная литература:</w:t>
      </w:r>
    </w:p>
    <w:p w:rsidR="00CF03D5" w:rsidRPr="004711BC" w:rsidRDefault="00CF03D5" w:rsidP="004711BC">
      <w:pPr>
        <w:numPr>
          <w:ilvl w:val="0"/>
          <w:numId w:val="3"/>
        </w:numPr>
        <w:tabs>
          <w:tab w:val="num" w:pos="426"/>
          <w:tab w:val="left" w:pos="1134"/>
        </w:tabs>
        <w:ind w:left="0"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  <w:shd w:val="clear" w:color="auto" w:fill="FFFFFF"/>
        </w:rPr>
        <w:t xml:space="preserve">Слезко, В.В. Землеустройство и управление землепользованием [Электронный ресурс]: Учебное пособие / В.В. Слезко, Е.В. Слезко, Л.В. Слезко. - М.: НИЦ ИНФРА-М, 2014. - 203 с. </w:t>
      </w:r>
      <w:r w:rsidRPr="004711BC">
        <w:rPr>
          <w:rFonts w:ascii="Arial" w:hAnsi="Arial" w:cs="Arial"/>
          <w:sz w:val="20"/>
          <w:szCs w:val="20"/>
        </w:rPr>
        <w:t>– ЭБС Znanium</w:t>
      </w:r>
    </w:p>
    <w:p w:rsidR="00CF03D5" w:rsidRPr="004711BC" w:rsidRDefault="00CF03D5" w:rsidP="004711BC">
      <w:pPr>
        <w:numPr>
          <w:ilvl w:val="0"/>
          <w:numId w:val="3"/>
        </w:numPr>
        <w:tabs>
          <w:tab w:val="num" w:pos="426"/>
          <w:tab w:val="left" w:pos="1134"/>
        </w:tabs>
        <w:ind w:left="0"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 xml:space="preserve">Сулин, М.А. </w:t>
      </w:r>
      <w:r w:rsidRPr="004711BC">
        <w:rPr>
          <w:rFonts w:ascii="Arial" w:hAnsi="Arial" w:cs="Arial"/>
          <w:bCs/>
          <w:sz w:val="20"/>
          <w:szCs w:val="20"/>
        </w:rPr>
        <w:t>Землеустройств</w:t>
      </w:r>
      <w:r w:rsidRPr="004711BC">
        <w:rPr>
          <w:rFonts w:ascii="Arial" w:hAnsi="Arial" w:cs="Arial"/>
          <w:sz w:val="20"/>
          <w:szCs w:val="20"/>
        </w:rPr>
        <w:t xml:space="preserve">о </w:t>
      </w:r>
      <w:r w:rsidRPr="004711BC">
        <w:rPr>
          <w:rFonts w:ascii="Arial" w:hAnsi="Arial" w:cs="Arial"/>
          <w:sz w:val="20"/>
          <w:szCs w:val="20"/>
          <w:shd w:val="clear" w:color="auto" w:fill="FFFFFF"/>
        </w:rPr>
        <w:t>[Текст]</w:t>
      </w:r>
      <w:r w:rsidRPr="004711BC">
        <w:rPr>
          <w:rFonts w:ascii="Arial" w:hAnsi="Arial" w:cs="Arial"/>
          <w:sz w:val="20"/>
          <w:szCs w:val="20"/>
        </w:rPr>
        <w:t>: допущено МСХ РФ в качестве учебного пособия для студентов с/х вузов / М.А. Сулин. - М.: Колос, 2009. - 402 с.</w:t>
      </w:r>
      <w:r w:rsidRPr="004711B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CF03D5" w:rsidRPr="004711BC" w:rsidRDefault="00CF03D5" w:rsidP="004711BC">
      <w:pPr>
        <w:numPr>
          <w:ilvl w:val="0"/>
          <w:numId w:val="3"/>
        </w:numPr>
        <w:tabs>
          <w:tab w:val="num" w:pos="426"/>
          <w:tab w:val="left" w:pos="1134"/>
        </w:tabs>
        <w:ind w:left="0" w:firstLine="709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 xml:space="preserve">Сулин, М.А. Основы земельных отношений и </w:t>
      </w:r>
      <w:r w:rsidRPr="004711BC">
        <w:rPr>
          <w:rFonts w:ascii="Arial" w:hAnsi="Arial" w:cs="Arial"/>
          <w:bCs/>
          <w:sz w:val="20"/>
          <w:szCs w:val="20"/>
        </w:rPr>
        <w:t>землеустройств</w:t>
      </w:r>
      <w:r w:rsidRPr="004711BC">
        <w:rPr>
          <w:rFonts w:ascii="Arial" w:hAnsi="Arial" w:cs="Arial"/>
          <w:sz w:val="20"/>
          <w:szCs w:val="20"/>
        </w:rPr>
        <w:t>а [Текст]: учебное пособие / М. А. Сулин. - Санкт-Петербург: Проспект Науки, 2015. - 320 с.</w:t>
      </w:r>
    </w:p>
    <w:p w:rsidR="00CF03D5" w:rsidRPr="004711BC" w:rsidRDefault="00CF03D5" w:rsidP="004711BC">
      <w:pPr>
        <w:numPr>
          <w:ilvl w:val="0"/>
          <w:numId w:val="3"/>
        </w:numPr>
        <w:tabs>
          <w:tab w:val="num" w:pos="426"/>
          <w:tab w:val="left" w:pos="1134"/>
        </w:tabs>
        <w:ind w:left="0"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  <w:shd w:val="clear" w:color="auto" w:fill="FFFFFF"/>
        </w:rPr>
        <w:t xml:space="preserve">Фокин, С.В. Земельно-имущественные отношения [Электронный ресурс]: Учебное пособие / С.В. Фокин, О.Н. Шпортько. - М.: НИЦ ИНФРА-М, 2015. </w:t>
      </w:r>
      <w:r w:rsidRPr="004711BC">
        <w:rPr>
          <w:rFonts w:ascii="Arial" w:hAnsi="Arial" w:cs="Arial"/>
          <w:sz w:val="20"/>
          <w:szCs w:val="20"/>
        </w:rPr>
        <w:t>– ЭБС Znanium Дополнительная литература</w:t>
      </w:r>
    </w:p>
    <w:p w:rsidR="00CF03D5" w:rsidRPr="004711BC" w:rsidRDefault="00CF03D5" w:rsidP="004711BC">
      <w:pPr>
        <w:numPr>
          <w:ilvl w:val="0"/>
          <w:numId w:val="2"/>
        </w:numPr>
        <w:shd w:val="clear" w:color="auto" w:fill="FFFFFF"/>
        <w:tabs>
          <w:tab w:val="left" w:pos="284"/>
          <w:tab w:val="left" w:pos="1134"/>
        </w:tabs>
        <w:ind w:left="0"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 xml:space="preserve">Абгалдаев, Ю.В. Рабочее проектирование в </w:t>
      </w:r>
      <w:r w:rsidRPr="004711BC">
        <w:rPr>
          <w:rFonts w:ascii="Arial" w:hAnsi="Arial" w:cs="Arial"/>
          <w:bCs/>
          <w:sz w:val="20"/>
          <w:szCs w:val="20"/>
        </w:rPr>
        <w:t>землеустройств</w:t>
      </w:r>
      <w:r w:rsidRPr="004711BC">
        <w:rPr>
          <w:rFonts w:ascii="Arial" w:hAnsi="Arial" w:cs="Arial"/>
          <w:sz w:val="20"/>
          <w:szCs w:val="20"/>
        </w:rPr>
        <w:t>е [Текст]: методические указания к выполнению курсового проекта для студентов специальности 120301 «</w:t>
      </w:r>
      <w:r w:rsidRPr="004711BC">
        <w:rPr>
          <w:rFonts w:ascii="Arial" w:hAnsi="Arial" w:cs="Arial"/>
          <w:bCs/>
          <w:sz w:val="20"/>
          <w:szCs w:val="20"/>
        </w:rPr>
        <w:t>Землеустройств</w:t>
      </w:r>
      <w:r w:rsidRPr="004711BC">
        <w:rPr>
          <w:rFonts w:ascii="Arial" w:hAnsi="Arial" w:cs="Arial"/>
          <w:sz w:val="20"/>
          <w:szCs w:val="20"/>
        </w:rPr>
        <w:t>о» очной и заочной форм обучения / Ю. В. Абгалдаев, С. О. Ходоева, Д. С. Дашиева. - Улан-Удэ: Изд-во ФГОУ ВПО БГСХА, 2010. - 71 с.</w:t>
      </w:r>
    </w:p>
    <w:p w:rsidR="00CF03D5" w:rsidRPr="004711BC" w:rsidRDefault="00CF03D5" w:rsidP="004711BC">
      <w:pPr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ind w:left="0"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 xml:space="preserve">Иванова, Г.А. Методические указания к оформлению курсового проекта внутрихозяйственного </w:t>
      </w:r>
      <w:r w:rsidRPr="004711BC">
        <w:rPr>
          <w:rFonts w:ascii="Arial" w:hAnsi="Arial" w:cs="Arial"/>
          <w:bCs/>
          <w:sz w:val="20"/>
          <w:szCs w:val="20"/>
        </w:rPr>
        <w:t>землеустройств</w:t>
      </w:r>
      <w:r w:rsidRPr="004711BC">
        <w:rPr>
          <w:rFonts w:ascii="Arial" w:hAnsi="Arial" w:cs="Arial"/>
          <w:sz w:val="20"/>
          <w:szCs w:val="20"/>
        </w:rPr>
        <w:t>а для студентов специальностей 310900 «</w:t>
      </w:r>
      <w:r w:rsidRPr="004711BC">
        <w:rPr>
          <w:rFonts w:ascii="Arial" w:hAnsi="Arial" w:cs="Arial"/>
          <w:bCs/>
          <w:sz w:val="20"/>
          <w:szCs w:val="20"/>
        </w:rPr>
        <w:t>Землеустройств</w:t>
      </w:r>
      <w:r w:rsidRPr="004711BC">
        <w:rPr>
          <w:rFonts w:ascii="Arial" w:hAnsi="Arial" w:cs="Arial"/>
          <w:sz w:val="20"/>
          <w:szCs w:val="20"/>
        </w:rPr>
        <w:t>о», 311000 «Земельный кадастр», 311100 «Городской кадастр» заочной и очной форм обучения [Текст]: методические указания / Г. А. Иванова, В. А. Тармаев. - Улан-Удэ: Изд-во ФГОУ ВПО БГСХА, 2006. - 19 с.</w:t>
      </w:r>
    </w:p>
    <w:p w:rsidR="00CF03D5" w:rsidRPr="004711BC" w:rsidRDefault="00CF03D5" w:rsidP="004711BC">
      <w:pPr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ind w:left="0"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  <w:shd w:val="clear" w:color="auto" w:fill="FFFFFF"/>
        </w:rPr>
        <w:t>Основы автоматизированного проектирования [Электронный ресурс]: Учебник / под ред. А.П. Карпенко - М.: НИЦ ИНФРА-М, 2015. - 329 с</w:t>
      </w:r>
      <w:r w:rsidRPr="004711BC">
        <w:rPr>
          <w:rFonts w:ascii="Arial" w:hAnsi="Arial" w:cs="Arial"/>
          <w:color w:val="555555"/>
          <w:sz w:val="20"/>
          <w:szCs w:val="20"/>
          <w:shd w:val="clear" w:color="auto" w:fill="FFFFFF"/>
        </w:rPr>
        <w:t>.</w:t>
      </w:r>
      <w:r w:rsidRPr="004711BC">
        <w:rPr>
          <w:rFonts w:ascii="Arial" w:hAnsi="Arial" w:cs="Arial"/>
          <w:sz w:val="20"/>
          <w:szCs w:val="20"/>
        </w:rPr>
        <w:t xml:space="preserve"> – ЭБС Znanium</w:t>
      </w:r>
    </w:p>
    <w:p w:rsidR="00CF03D5" w:rsidRPr="004711BC" w:rsidRDefault="00CF03D5" w:rsidP="004711BC">
      <w:pPr>
        <w:tabs>
          <w:tab w:val="left" w:pos="1134"/>
          <w:tab w:val="left" w:pos="9354"/>
        </w:tabs>
        <w:ind w:firstLine="709"/>
        <w:contextualSpacing/>
        <w:jc w:val="both"/>
        <w:outlineLvl w:val="0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Нормативно-правовые акты</w:t>
      </w:r>
    </w:p>
    <w:p w:rsidR="00CF03D5" w:rsidRPr="004711BC" w:rsidRDefault="00CF03D5" w:rsidP="004711BC">
      <w:pPr>
        <w:numPr>
          <w:ilvl w:val="0"/>
          <w:numId w:val="27"/>
        </w:numPr>
        <w:shd w:val="clear" w:color="auto" w:fill="FFFFFF"/>
        <w:tabs>
          <w:tab w:val="left" w:pos="426"/>
          <w:tab w:val="left" w:pos="1134"/>
        </w:tabs>
        <w:ind w:left="0"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 xml:space="preserve">Градостроительный кодекс Российской Федерации: от 29 декабря 2004 №190-ФЗ // </w:t>
      </w:r>
      <w:r w:rsidRPr="004711BC">
        <w:rPr>
          <w:rFonts w:ascii="Arial" w:hAnsi="Arial" w:cs="Arial"/>
          <w:sz w:val="20"/>
          <w:szCs w:val="20"/>
          <w:lang w:val="en-US"/>
        </w:rPr>
        <w:t>http</w:t>
      </w:r>
      <w:r w:rsidRPr="004711BC">
        <w:rPr>
          <w:rFonts w:ascii="Arial" w:hAnsi="Arial" w:cs="Arial"/>
          <w:sz w:val="20"/>
          <w:szCs w:val="20"/>
        </w:rPr>
        <w:t xml:space="preserve">:// </w:t>
      </w:r>
      <w:hyperlink r:id="rId12" w:history="1">
        <w:r w:rsidRPr="004711BC">
          <w:rPr>
            <w:rFonts w:ascii="Arial" w:hAnsi="Arial" w:cs="Arial"/>
            <w:sz w:val="20"/>
            <w:szCs w:val="20"/>
          </w:rPr>
          <w:t>www.consultant.ru</w:t>
        </w:r>
      </w:hyperlink>
    </w:p>
    <w:p w:rsidR="00CF03D5" w:rsidRPr="004711BC" w:rsidRDefault="00CF03D5" w:rsidP="004711BC">
      <w:pPr>
        <w:numPr>
          <w:ilvl w:val="0"/>
          <w:numId w:val="27"/>
        </w:numPr>
        <w:shd w:val="clear" w:color="auto" w:fill="FFFFFF"/>
        <w:tabs>
          <w:tab w:val="left" w:pos="426"/>
          <w:tab w:val="left" w:pos="1134"/>
        </w:tabs>
        <w:ind w:left="0"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 xml:space="preserve">Гражданский кодекс Российской Федерации: от 30 ноября 2011 №51-ФЗ // </w:t>
      </w:r>
      <w:r w:rsidRPr="004711BC">
        <w:rPr>
          <w:rFonts w:ascii="Arial" w:hAnsi="Arial" w:cs="Arial"/>
          <w:sz w:val="20"/>
          <w:szCs w:val="20"/>
          <w:lang w:val="en-US"/>
        </w:rPr>
        <w:t>http</w:t>
      </w:r>
      <w:r w:rsidRPr="004711BC">
        <w:rPr>
          <w:rFonts w:ascii="Arial" w:hAnsi="Arial" w:cs="Arial"/>
          <w:sz w:val="20"/>
          <w:szCs w:val="20"/>
        </w:rPr>
        <w:t xml:space="preserve">:// </w:t>
      </w:r>
      <w:hyperlink r:id="rId13" w:history="1">
        <w:r w:rsidRPr="004711BC">
          <w:rPr>
            <w:rFonts w:ascii="Arial" w:hAnsi="Arial" w:cs="Arial"/>
            <w:sz w:val="20"/>
            <w:szCs w:val="20"/>
          </w:rPr>
          <w:t>www.consultant.ru</w:t>
        </w:r>
      </w:hyperlink>
    </w:p>
    <w:p w:rsidR="00CF03D5" w:rsidRPr="004711BC" w:rsidRDefault="00CF03D5" w:rsidP="004711BC">
      <w:pPr>
        <w:numPr>
          <w:ilvl w:val="0"/>
          <w:numId w:val="27"/>
        </w:numPr>
        <w:shd w:val="clear" w:color="auto" w:fill="FFFFFF"/>
        <w:tabs>
          <w:tab w:val="left" w:pos="426"/>
          <w:tab w:val="left" w:pos="1134"/>
        </w:tabs>
        <w:ind w:left="0"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 xml:space="preserve">Земельный кодекс Российской Федерации: от 25 октября 2001 №136-ФЗ // </w:t>
      </w:r>
      <w:r w:rsidRPr="004711BC">
        <w:rPr>
          <w:rFonts w:ascii="Arial" w:hAnsi="Arial" w:cs="Arial"/>
          <w:sz w:val="20"/>
          <w:szCs w:val="20"/>
          <w:lang w:val="en-US"/>
        </w:rPr>
        <w:t>http</w:t>
      </w:r>
      <w:r w:rsidRPr="004711BC">
        <w:rPr>
          <w:rFonts w:ascii="Arial" w:hAnsi="Arial" w:cs="Arial"/>
          <w:sz w:val="20"/>
          <w:szCs w:val="20"/>
        </w:rPr>
        <w:t xml:space="preserve">:// </w:t>
      </w:r>
      <w:hyperlink r:id="rId14" w:history="1">
        <w:r w:rsidRPr="004711BC">
          <w:rPr>
            <w:rFonts w:ascii="Arial" w:hAnsi="Arial" w:cs="Arial"/>
            <w:sz w:val="20"/>
            <w:szCs w:val="20"/>
          </w:rPr>
          <w:t>www.consultant.ru</w:t>
        </w:r>
      </w:hyperlink>
    </w:p>
    <w:p w:rsidR="00CF03D5" w:rsidRPr="004711BC" w:rsidRDefault="00CF03D5" w:rsidP="004711BC">
      <w:pPr>
        <w:numPr>
          <w:ilvl w:val="0"/>
          <w:numId w:val="27"/>
        </w:numPr>
        <w:tabs>
          <w:tab w:val="left" w:pos="1134"/>
        </w:tabs>
        <w:ind w:left="0"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napToGrid w:val="0"/>
          <w:sz w:val="20"/>
          <w:szCs w:val="20"/>
        </w:rPr>
        <w:t xml:space="preserve">Об обороте земель сельскохозяйственного назначения: Федеральный закон от 24 июля 2002 №101-ФЗ </w:t>
      </w:r>
      <w:r w:rsidRPr="004711BC">
        <w:rPr>
          <w:rFonts w:ascii="Arial" w:hAnsi="Arial" w:cs="Arial"/>
          <w:sz w:val="20"/>
          <w:szCs w:val="20"/>
        </w:rPr>
        <w:t xml:space="preserve">// </w:t>
      </w:r>
      <w:r w:rsidRPr="004711BC">
        <w:rPr>
          <w:rFonts w:ascii="Arial" w:hAnsi="Arial" w:cs="Arial"/>
          <w:sz w:val="20"/>
          <w:szCs w:val="20"/>
          <w:lang w:val="en-US"/>
        </w:rPr>
        <w:t>http</w:t>
      </w:r>
      <w:r w:rsidRPr="004711BC">
        <w:rPr>
          <w:rFonts w:ascii="Arial" w:hAnsi="Arial" w:cs="Arial"/>
          <w:sz w:val="20"/>
          <w:szCs w:val="20"/>
        </w:rPr>
        <w:t xml:space="preserve">:// </w:t>
      </w:r>
      <w:hyperlink r:id="rId15" w:history="1">
        <w:r w:rsidRPr="004711BC">
          <w:rPr>
            <w:rFonts w:ascii="Arial" w:hAnsi="Arial" w:cs="Arial"/>
            <w:sz w:val="20"/>
            <w:szCs w:val="20"/>
          </w:rPr>
          <w:t>www.consultant.ru</w:t>
        </w:r>
      </w:hyperlink>
    </w:p>
    <w:p w:rsidR="00CF03D5" w:rsidRPr="004711BC" w:rsidRDefault="00CF03D5" w:rsidP="004711BC">
      <w:pPr>
        <w:numPr>
          <w:ilvl w:val="0"/>
          <w:numId w:val="27"/>
        </w:numPr>
        <w:tabs>
          <w:tab w:val="left" w:pos="1134"/>
        </w:tabs>
        <w:ind w:left="0"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О землеустройстве:</w:t>
      </w:r>
      <w:r w:rsidRPr="004711BC">
        <w:rPr>
          <w:rFonts w:ascii="Arial" w:hAnsi="Arial" w:cs="Arial"/>
          <w:snapToGrid w:val="0"/>
          <w:sz w:val="20"/>
          <w:szCs w:val="20"/>
        </w:rPr>
        <w:t xml:space="preserve"> Федеральный закон от 18 июня 2001 №78-ФЗ </w:t>
      </w:r>
      <w:r w:rsidRPr="004711BC">
        <w:rPr>
          <w:rFonts w:ascii="Arial" w:hAnsi="Arial" w:cs="Arial"/>
          <w:sz w:val="20"/>
          <w:szCs w:val="20"/>
        </w:rPr>
        <w:t xml:space="preserve">// </w:t>
      </w:r>
      <w:r w:rsidRPr="004711BC">
        <w:rPr>
          <w:rFonts w:ascii="Arial" w:hAnsi="Arial" w:cs="Arial"/>
          <w:sz w:val="20"/>
          <w:szCs w:val="20"/>
          <w:lang w:val="en-US"/>
        </w:rPr>
        <w:t>http</w:t>
      </w:r>
      <w:r w:rsidRPr="004711BC">
        <w:rPr>
          <w:rFonts w:ascii="Arial" w:hAnsi="Arial" w:cs="Arial"/>
          <w:sz w:val="20"/>
          <w:szCs w:val="20"/>
        </w:rPr>
        <w:t xml:space="preserve">:// </w:t>
      </w:r>
      <w:hyperlink r:id="rId16" w:history="1">
        <w:r w:rsidRPr="004711BC">
          <w:rPr>
            <w:rFonts w:ascii="Arial" w:hAnsi="Arial" w:cs="Arial"/>
            <w:sz w:val="20"/>
            <w:szCs w:val="20"/>
          </w:rPr>
          <w:t>www.consultant.ru</w:t>
        </w:r>
      </w:hyperlink>
    </w:p>
    <w:p w:rsidR="00CF03D5" w:rsidRPr="004711BC" w:rsidRDefault="00CF03D5" w:rsidP="004711B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F03D5" w:rsidRPr="004711BC" w:rsidRDefault="00CF03D5" w:rsidP="004711BC">
      <w:pPr>
        <w:ind w:firstLine="709"/>
        <w:rPr>
          <w:rFonts w:ascii="Arial" w:hAnsi="Arial" w:cs="Arial"/>
          <w:b/>
          <w:color w:val="000000"/>
          <w:sz w:val="20"/>
          <w:szCs w:val="20"/>
        </w:rPr>
      </w:pPr>
      <w:r w:rsidRPr="004711BC">
        <w:rPr>
          <w:rFonts w:ascii="Arial" w:hAnsi="Arial" w:cs="Arial"/>
          <w:b/>
          <w:bCs/>
          <w:color w:val="000000"/>
          <w:sz w:val="20"/>
          <w:szCs w:val="20"/>
        </w:rPr>
        <w:t>7.  ОЦЕНКА НЕДВИЖИМОСТИ</w:t>
      </w:r>
    </w:p>
    <w:p w:rsidR="00CF03D5" w:rsidRPr="004711BC" w:rsidRDefault="00CF03D5" w:rsidP="004711BC">
      <w:pPr>
        <w:pStyle w:val="a8"/>
        <w:numPr>
          <w:ilvl w:val="0"/>
          <w:numId w:val="9"/>
        </w:numPr>
        <w:tabs>
          <w:tab w:val="left" w:pos="426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Понятие недвижимости. Свойства недвижимости. Классификация объектов недвижимости. Основные характеристики недвижимого имущества.</w:t>
      </w:r>
    </w:p>
    <w:p w:rsidR="00CF03D5" w:rsidRPr="004711BC" w:rsidRDefault="00CF03D5" w:rsidP="004711BC">
      <w:pPr>
        <w:pStyle w:val="a8"/>
        <w:numPr>
          <w:ilvl w:val="0"/>
          <w:numId w:val="9"/>
        </w:numPr>
        <w:tabs>
          <w:tab w:val="left" w:pos="426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Рынок недвижимости: общие понятия и определения, особенности развития.</w:t>
      </w:r>
    </w:p>
    <w:p w:rsidR="00CF03D5" w:rsidRPr="004711BC" w:rsidRDefault="00CF03D5" w:rsidP="004711BC">
      <w:pPr>
        <w:pStyle w:val="a8"/>
        <w:numPr>
          <w:ilvl w:val="0"/>
          <w:numId w:val="9"/>
        </w:numPr>
        <w:tabs>
          <w:tab w:val="left" w:pos="426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Понятие цены и стоимости объектов недвижимости. Виды стоимости, формы проявления стоимости объектов недвижимости. Факторы, влияющие на стоимость недвижимости.</w:t>
      </w:r>
    </w:p>
    <w:p w:rsidR="00CF03D5" w:rsidRPr="004711BC" w:rsidRDefault="00CF03D5" w:rsidP="004711BC">
      <w:pPr>
        <w:pStyle w:val="a8"/>
        <w:numPr>
          <w:ilvl w:val="0"/>
          <w:numId w:val="9"/>
        </w:numPr>
        <w:tabs>
          <w:tab w:val="left" w:pos="426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Принципы оценки недвижимости.</w:t>
      </w:r>
    </w:p>
    <w:p w:rsidR="00CF03D5" w:rsidRPr="004711BC" w:rsidRDefault="00CF03D5" w:rsidP="004711BC">
      <w:pPr>
        <w:pStyle w:val="a8"/>
        <w:numPr>
          <w:ilvl w:val="0"/>
          <w:numId w:val="9"/>
        </w:numPr>
        <w:tabs>
          <w:tab w:val="left" w:pos="426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Процесс оценки недвижимости (договор, задание на оценку, алгоритм проведения оценки, требования к отчету).</w:t>
      </w:r>
    </w:p>
    <w:p w:rsidR="00CF03D5" w:rsidRPr="004711BC" w:rsidRDefault="00CF03D5" w:rsidP="004711BC">
      <w:pPr>
        <w:pStyle w:val="a8"/>
        <w:numPr>
          <w:ilvl w:val="0"/>
          <w:numId w:val="9"/>
        </w:numPr>
        <w:tabs>
          <w:tab w:val="left" w:pos="426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Основные положения оценочной деятельности (ОД): понятие ОД, субъекты, объекты ОД, формы организации ОД, объекты оценки, обязательность проведения оценки и т.п.</w:t>
      </w:r>
    </w:p>
    <w:p w:rsidR="00CF03D5" w:rsidRPr="004711BC" w:rsidRDefault="00CF03D5" w:rsidP="004711BC">
      <w:pPr>
        <w:pStyle w:val="a8"/>
        <w:numPr>
          <w:ilvl w:val="0"/>
          <w:numId w:val="9"/>
        </w:numPr>
        <w:tabs>
          <w:tab w:val="left" w:pos="426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Стандарты оценочной деятельности. Виды стандартов оценки.</w:t>
      </w:r>
    </w:p>
    <w:p w:rsidR="00CF03D5" w:rsidRPr="004711BC" w:rsidRDefault="00CF03D5" w:rsidP="004711BC">
      <w:pPr>
        <w:pStyle w:val="a8"/>
        <w:numPr>
          <w:ilvl w:val="0"/>
          <w:numId w:val="9"/>
        </w:numPr>
        <w:tabs>
          <w:tab w:val="left" w:pos="426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Саморегулируемые организации оценщиков (функции, права, обязанности и пр.).</w:t>
      </w:r>
    </w:p>
    <w:p w:rsidR="00CF03D5" w:rsidRPr="004711BC" w:rsidRDefault="00CF03D5" w:rsidP="004711BC">
      <w:pPr>
        <w:pStyle w:val="a8"/>
        <w:numPr>
          <w:ilvl w:val="0"/>
          <w:numId w:val="9"/>
        </w:numPr>
        <w:tabs>
          <w:tab w:val="left" w:pos="426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Доходный подход к оценке недвижимости. Основные положения и методы (их краткая характеристика).</w:t>
      </w:r>
    </w:p>
    <w:p w:rsidR="00CF03D5" w:rsidRPr="004711BC" w:rsidRDefault="00CF03D5" w:rsidP="004711BC">
      <w:pPr>
        <w:pStyle w:val="a8"/>
        <w:numPr>
          <w:ilvl w:val="0"/>
          <w:numId w:val="9"/>
        </w:numPr>
        <w:tabs>
          <w:tab w:val="left" w:pos="426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 xml:space="preserve">Сравнительный подход к оценке недвижимости. Основные положения и методы (их краткая характеристика). </w:t>
      </w:r>
    </w:p>
    <w:p w:rsidR="00CF03D5" w:rsidRPr="004711BC" w:rsidRDefault="00CF03D5" w:rsidP="004711BC">
      <w:pPr>
        <w:pStyle w:val="a8"/>
        <w:numPr>
          <w:ilvl w:val="0"/>
          <w:numId w:val="9"/>
        </w:numPr>
        <w:tabs>
          <w:tab w:val="left" w:pos="426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Затратный подход к оценке недвижимости. Сущность, общая характеристика используемых методов.</w:t>
      </w:r>
    </w:p>
    <w:p w:rsidR="00CF03D5" w:rsidRPr="004711BC" w:rsidRDefault="00CF03D5" w:rsidP="004711BC">
      <w:pPr>
        <w:pStyle w:val="a8"/>
        <w:numPr>
          <w:ilvl w:val="0"/>
          <w:numId w:val="9"/>
        </w:numPr>
        <w:tabs>
          <w:tab w:val="left" w:pos="426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Государственная кадастровая оценка объектов недвижимости: понятие, организация, необходимость проведения.</w:t>
      </w:r>
    </w:p>
    <w:p w:rsidR="00CF03D5" w:rsidRPr="004711BC" w:rsidRDefault="00CF03D5" w:rsidP="004711BC">
      <w:pPr>
        <w:pStyle w:val="a8"/>
        <w:tabs>
          <w:tab w:val="left" w:pos="1134"/>
        </w:tabs>
        <w:ind w:left="0" w:firstLine="709"/>
        <w:jc w:val="both"/>
        <w:outlineLvl w:val="0"/>
        <w:rPr>
          <w:rFonts w:ascii="Arial" w:eastAsia="Times New Roman" w:hAnsi="Arial" w:cs="Arial"/>
          <w:sz w:val="20"/>
          <w:szCs w:val="20"/>
        </w:rPr>
      </w:pPr>
      <w:r w:rsidRPr="004711BC">
        <w:rPr>
          <w:rFonts w:ascii="Arial" w:eastAsia="Times New Roman" w:hAnsi="Arial" w:cs="Arial"/>
          <w:sz w:val="20"/>
          <w:szCs w:val="20"/>
        </w:rPr>
        <w:lastRenderedPageBreak/>
        <w:t>Основная литература</w:t>
      </w:r>
    </w:p>
    <w:p w:rsidR="00CF03D5" w:rsidRPr="004711BC" w:rsidRDefault="00CF03D5" w:rsidP="004711BC">
      <w:pPr>
        <w:pStyle w:val="a8"/>
        <w:numPr>
          <w:ilvl w:val="0"/>
          <w:numId w:val="20"/>
        </w:numPr>
        <w:tabs>
          <w:tab w:val="left" w:pos="426"/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Оценка объектов недвижимости : учебник / А.А. Варламов, С.И. Комаров / под общ. ред. А.А. Варламова. — 2-е изд., перераб. и доп. — М.: ФОРУМ: ИНФРА-М, 2017. — 352 с. — (Высшее образование: Бакалавриат). – ЭБС Znanium</w:t>
      </w:r>
    </w:p>
    <w:p w:rsidR="00CF03D5" w:rsidRPr="004711BC" w:rsidRDefault="00CF03D5" w:rsidP="004711BC">
      <w:pPr>
        <w:pStyle w:val="a8"/>
        <w:numPr>
          <w:ilvl w:val="0"/>
          <w:numId w:val="20"/>
        </w:numPr>
        <w:tabs>
          <w:tab w:val="left" w:pos="426"/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Мурзин А.Д. Недвижимость: экономика, оценка и девелопмент: Учебное пособие. Рекомендовано в качестве учебного пособия для вузов / А. Д. Мурзин. - Ростов н/Д: Феникс, 2013. - 382 с., 10 экз</w:t>
      </w:r>
    </w:p>
    <w:p w:rsidR="00CF03D5" w:rsidRPr="004711BC" w:rsidRDefault="00CF03D5" w:rsidP="004711BC">
      <w:pPr>
        <w:pStyle w:val="a8"/>
        <w:numPr>
          <w:ilvl w:val="0"/>
          <w:numId w:val="20"/>
        </w:numPr>
        <w:tabs>
          <w:tab w:val="left" w:pos="426"/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Косорукова, И. В. Оценка стоимости имущества [Электронный ресурс] : учеб. пособие / О. М. Ванданимаева, П. В. Дронов, Н. Н. Ивлиева и др.; под ред. И. В. Косоруковой. - М.: Московский финансово-промышленный университет «Синергия», 2012. - (Университетская серия). - ISBN 978-5-4257-0027-8. – ЭБС Znanium</w:t>
      </w:r>
    </w:p>
    <w:p w:rsidR="00CF03D5" w:rsidRPr="004711BC" w:rsidRDefault="00CF03D5" w:rsidP="004711BC">
      <w:pPr>
        <w:pStyle w:val="a8"/>
        <w:tabs>
          <w:tab w:val="left" w:pos="1134"/>
        </w:tabs>
        <w:ind w:left="0" w:firstLine="709"/>
        <w:jc w:val="both"/>
        <w:outlineLvl w:val="0"/>
        <w:rPr>
          <w:rFonts w:ascii="Arial" w:eastAsia="Times New Roman" w:hAnsi="Arial" w:cs="Arial"/>
          <w:sz w:val="20"/>
          <w:szCs w:val="20"/>
        </w:rPr>
      </w:pPr>
      <w:r w:rsidRPr="004711BC">
        <w:rPr>
          <w:rFonts w:ascii="Arial" w:eastAsia="Times New Roman" w:hAnsi="Arial" w:cs="Arial"/>
          <w:sz w:val="20"/>
          <w:szCs w:val="20"/>
        </w:rPr>
        <w:t>Дополнительная  литература</w:t>
      </w:r>
    </w:p>
    <w:p w:rsidR="00CF03D5" w:rsidRPr="004711BC" w:rsidRDefault="00CF03D5" w:rsidP="004711BC">
      <w:pPr>
        <w:pStyle w:val="a8"/>
        <w:numPr>
          <w:ilvl w:val="0"/>
          <w:numId w:val="21"/>
        </w:numPr>
        <w:tabs>
          <w:tab w:val="left" w:pos="426"/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Управление в развитии недвижимости: Учебное пособие / С.А. Баронин, С. Бижанов, В.В. Бочкарев и др.; Под ред. С.А.Баронина - М.: НИЦ ИНФРА-М, 2014. - 182 с.: 60x88 1/16. - (Высшее образование: Бакалавриат). (обложка) ISBN 978-5-16-009398-7, 300 экз. – ЭБС Znanium</w:t>
      </w:r>
    </w:p>
    <w:p w:rsidR="00CF03D5" w:rsidRPr="004711BC" w:rsidRDefault="00CF03D5" w:rsidP="004711BC">
      <w:pPr>
        <w:pStyle w:val="a8"/>
        <w:numPr>
          <w:ilvl w:val="0"/>
          <w:numId w:val="21"/>
        </w:numPr>
        <w:tabs>
          <w:tab w:val="left" w:pos="426"/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Экономика и управление недвижимостью : учеб. пособие / Е.А. Савельева. — М. : Вузовский учебник : ИНФРА-М, 2017. — 336 с.</w:t>
      </w:r>
    </w:p>
    <w:p w:rsidR="00CF03D5" w:rsidRPr="004711BC" w:rsidRDefault="00CF03D5" w:rsidP="004711BC">
      <w:pPr>
        <w:pStyle w:val="a8"/>
        <w:tabs>
          <w:tab w:val="left" w:pos="426"/>
          <w:tab w:val="left" w:pos="993"/>
          <w:tab w:val="left" w:pos="1134"/>
        </w:tabs>
        <w:ind w:left="0"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Нормативно-правовые акты</w:t>
      </w:r>
    </w:p>
    <w:p w:rsidR="00CF03D5" w:rsidRPr="004711BC" w:rsidRDefault="00CF03D5" w:rsidP="004711BC">
      <w:pPr>
        <w:pStyle w:val="a8"/>
        <w:numPr>
          <w:ilvl w:val="0"/>
          <w:numId w:val="22"/>
        </w:numPr>
        <w:tabs>
          <w:tab w:val="left" w:pos="426"/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Гражданский Кодекс РФ (часть первая) от 30 ноября 1994 г. N 51-ФЗ;</w:t>
      </w:r>
    </w:p>
    <w:p w:rsidR="00CF03D5" w:rsidRPr="004711BC" w:rsidRDefault="00CF03D5" w:rsidP="004711BC">
      <w:pPr>
        <w:pStyle w:val="a8"/>
        <w:numPr>
          <w:ilvl w:val="0"/>
          <w:numId w:val="22"/>
        </w:numPr>
        <w:tabs>
          <w:tab w:val="left" w:pos="426"/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Налоговый кодекс РФ (часть первая) от 31 июля 1998 г. N 146-ФЗ;</w:t>
      </w:r>
    </w:p>
    <w:p w:rsidR="00CF03D5" w:rsidRPr="004711BC" w:rsidRDefault="00CF03D5" w:rsidP="004711BC">
      <w:pPr>
        <w:pStyle w:val="a8"/>
        <w:numPr>
          <w:ilvl w:val="0"/>
          <w:numId w:val="22"/>
        </w:numPr>
        <w:tabs>
          <w:tab w:val="left" w:pos="426"/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Земельный кодекс РФ от 25 октября 2001 г. N 136-ФЗ;</w:t>
      </w:r>
    </w:p>
    <w:p w:rsidR="00CF03D5" w:rsidRPr="004711BC" w:rsidRDefault="00CF03D5" w:rsidP="004711BC">
      <w:pPr>
        <w:pStyle w:val="a8"/>
        <w:numPr>
          <w:ilvl w:val="0"/>
          <w:numId w:val="22"/>
        </w:numPr>
        <w:tabs>
          <w:tab w:val="left" w:pos="426"/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Федеральный закон «Об оценочной деятельности в РФ» от 29.07.1998 №135-Ф3;</w:t>
      </w:r>
    </w:p>
    <w:p w:rsidR="00CF03D5" w:rsidRPr="004711BC" w:rsidRDefault="00CF03D5" w:rsidP="004711BC">
      <w:pPr>
        <w:pStyle w:val="a8"/>
        <w:widowControl/>
        <w:numPr>
          <w:ilvl w:val="0"/>
          <w:numId w:val="22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sz w:val="20"/>
          <w:szCs w:val="20"/>
        </w:rPr>
      </w:pPr>
      <w:r w:rsidRPr="004711BC">
        <w:rPr>
          <w:rFonts w:ascii="Arial" w:eastAsiaTheme="minorHAnsi" w:hAnsi="Arial" w:cs="Arial"/>
          <w:sz w:val="20"/>
          <w:szCs w:val="20"/>
        </w:rPr>
        <w:t>Федеральный закон от 03.07.2016 N 237-ФЗ "О государственной кадастровой оценке"</w:t>
      </w:r>
    </w:p>
    <w:p w:rsidR="00CF03D5" w:rsidRPr="004711BC" w:rsidRDefault="00CF03D5" w:rsidP="004711BC">
      <w:pPr>
        <w:pStyle w:val="a8"/>
        <w:numPr>
          <w:ilvl w:val="0"/>
          <w:numId w:val="22"/>
        </w:numPr>
        <w:tabs>
          <w:tab w:val="left" w:pos="426"/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 xml:space="preserve">Федеральный закон от 01.12.2007 N 315-ФЗ "О саморегулируемых организациях" </w:t>
      </w:r>
    </w:p>
    <w:p w:rsidR="00CF03D5" w:rsidRPr="004711BC" w:rsidRDefault="00CF03D5" w:rsidP="004711BC">
      <w:pPr>
        <w:pStyle w:val="a8"/>
        <w:numPr>
          <w:ilvl w:val="0"/>
          <w:numId w:val="22"/>
        </w:numPr>
        <w:tabs>
          <w:tab w:val="left" w:pos="426"/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Приказ Минэкономразвития России от 20.05.2015 N 297 "Об утверждении Федерального стандарта оценки "Общие понятия оценки, подходы и требования к проведению оценки (ФСО N 1)"</w:t>
      </w:r>
    </w:p>
    <w:p w:rsidR="00CF03D5" w:rsidRPr="004711BC" w:rsidRDefault="00CF03D5" w:rsidP="004711BC">
      <w:pPr>
        <w:pStyle w:val="a8"/>
        <w:numPr>
          <w:ilvl w:val="0"/>
          <w:numId w:val="22"/>
        </w:numPr>
        <w:tabs>
          <w:tab w:val="left" w:pos="426"/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Приказ Минэкономразвития России от 20.05.2015 N 298 "Об утверждении Федерального стандарта оценки "Цель оценки и виды стоимости (ФСО N 2)"</w:t>
      </w:r>
    </w:p>
    <w:p w:rsidR="00CF03D5" w:rsidRPr="004711BC" w:rsidRDefault="00CF03D5" w:rsidP="004711BC">
      <w:pPr>
        <w:pStyle w:val="a8"/>
        <w:numPr>
          <w:ilvl w:val="0"/>
          <w:numId w:val="22"/>
        </w:numPr>
        <w:tabs>
          <w:tab w:val="left" w:pos="426"/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>Приказ Минэкономразвития России от 20.05.2015 N 299 "Об утверждении Федерального стандарта оценки "Требования к отчету об оценке (ФСО N 3)"</w:t>
      </w:r>
    </w:p>
    <w:p w:rsidR="00CF03D5" w:rsidRPr="004711BC" w:rsidRDefault="00CF03D5" w:rsidP="004711BC">
      <w:pPr>
        <w:pStyle w:val="a8"/>
        <w:widowControl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sz w:val="20"/>
          <w:szCs w:val="20"/>
        </w:rPr>
      </w:pPr>
      <w:r w:rsidRPr="004711BC">
        <w:rPr>
          <w:rFonts w:ascii="Arial" w:eastAsiaTheme="minorHAnsi" w:hAnsi="Arial" w:cs="Arial"/>
          <w:sz w:val="20"/>
          <w:szCs w:val="20"/>
        </w:rPr>
        <w:t>Приказ Минэкономразвития России от 22.10.2010 N 508 "Об утверждении Федерального стандарта оценки "Определение кадастровой стоимости (ФСО N 4)"</w:t>
      </w:r>
    </w:p>
    <w:p w:rsidR="00CF03D5" w:rsidRPr="004711BC" w:rsidRDefault="00CF03D5" w:rsidP="004711BC">
      <w:pPr>
        <w:pStyle w:val="a8"/>
        <w:widowControl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sz w:val="20"/>
          <w:szCs w:val="20"/>
        </w:rPr>
      </w:pPr>
      <w:r w:rsidRPr="004711BC">
        <w:rPr>
          <w:rFonts w:ascii="Arial" w:eastAsiaTheme="minorHAnsi" w:hAnsi="Arial" w:cs="Arial"/>
          <w:sz w:val="20"/>
          <w:szCs w:val="20"/>
        </w:rPr>
        <w:t>Приказ Минэкономразвития России от 25.09.2014 N 611</w:t>
      </w:r>
    </w:p>
    <w:p w:rsidR="00CF03D5" w:rsidRPr="004711BC" w:rsidRDefault="00CF03D5" w:rsidP="004711BC">
      <w:pPr>
        <w:pStyle w:val="a8"/>
        <w:widowControl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sz w:val="20"/>
          <w:szCs w:val="20"/>
        </w:rPr>
      </w:pPr>
      <w:r w:rsidRPr="004711BC">
        <w:rPr>
          <w:rFonts w:ascii="Arial" w:eastAsiaTheme="minorHAnsi" w:hAnsi="Arial" w:cs="Arial"/>
          <w:sz w:val="20"/>
          <w:szCs w:val="20"/>
        </w:rPr>
        <w:t>"Об утверждении Федерального стандарта оценки "Оценка недвижимости (ФСО N 7)"</w:t>
      </w:r>
    </w:p>
    <w:p w:rsidR="00CF03D5" w:rsidRPr="004711BC" w:rsidRDefault="00CF03D5" w:rsidP="004711BC">
      <w:pPr>
        <w:pStyle w:val="a8"/>
        <w:numPr>
          <w:ilvl w:val="0"/>
          <w:numId w:val="22"/>
        </w:numPr>
        <w:tabs>
          <w:tab w:val="left" w:pos="426"/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711BC">
        <w:rPr>
          <w:rFonts w:ascii="Arial" w:hAnsi="Arial" w:cs="Arial"/>
          <w:sz w:val="20"/>
          <w:szCs w:val="20"/>
        </w:rPr>
        <w:t xml:space="preserve">Методические рекомендации по определению рыночной стоимости земельных участков (распоряжение Минимущества России от 06.03.2002 №568-р). </w:t>
      </w:r>
    </w:p>
    <w:p w:rsidR="00F10CDA" w:rsidRPr="004711BC" w:rsidRDefault="00F10CDA" w:rsidP="004711BC">
      <w:pPr>
        <w:tabs>
          <w:tab w:val="left" w:pos="1134"/>
        </w:tabs>
        <w:ind w:firstLine="709"/>
        <w:jc w:val="both"/>
        <w:rPr>
          <w:rFonts w:ascii="Arial" w:hAnsi="Arial" w:cs="Arial"/>
          <w:sz w:val="20"/>
          <w:szCs w:val="20"/>
        </w:rPr>
      </w:pPr>
    </w:p>
    <w:p w:rsidR="004711BC" w:rsidRPr="000F0312" w:rsidRDefault="004711BC" w:rsidP="004711BC">
      <w:pPr>
        <w:spacing w:line="0" w:lineRule="atLeast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4732F0">
        <w:rPr>
          <w:rFonts w:ascii="Arial" w:hAnsi="Arial" w:cs="Arial"/>
          <w:b/>
          <w:sz w:val="20"/>
          <w:szCs w:val="20"/>
        </w:rPr>
        <w:t>УСТАНОВЛЕНИЕ ВСТУПИТЕЛЬНЫХ ИСПЫТАНИЙ И УЧЕТ ИНДИВИДУАЛЬНЫХ ДОСТИЖЕНИЙ ПОСТУПАЮЩИХ ПО ПРОГРАММАМ МАГИСТРАТУРЫ</w:t>
      </w:r>
    </w:p>
    <w:p w:rsidR="004711BC" w:rsidRDefault="004711BC" w:rsidP="004711BC">
      <w:pPr>
        <w:spacing w:line="234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4711BC" w:rsidRPr="004732F0" w:rsidRDefault="004711BC" w:rsidP="004711BC">
      <w:pPr>
        <w:spacing w:line="234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732F0">
        <w:rPr>
          <w:rFonts w:ascii="Arial" w:hAnsi="Arial" w:cs="Arial"/>
          <w:sz w:val="20"/>
          <w:szCs w:val="20"/>
        </w:rPr>
        <w:t>Максимальное количество баллов – 100 и минимальное количество баллов – 55 для каждого вступительного испытания по программам магистратуры.</w:t>
      </w:r>
    </w:p>
    <w:p w:rsidR="004711BC" w:rsidRPr="004732F0" w:rsidRDefault="004711BC" w:rsidP="004711BC">
      <w:pPr>
        <w:spacing w:line="234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732F0">
        <w:rPr>
          <w:rFonts w:ascii="Arial" w:hAnsi="Arial" w:cs="Arial"/>
          <w:sz w:val="20"/>
          <w:szCs w:val="20"/>
        </w:rPr>
        <w:t>Поступающему начисляются баллы за следующие индивидуальные достижения:</w:t>
      </w:r>
    </w:p>
    <w:p w:rsidR="004711BC" w:rsidRPr="004732F0" w:rsidRDefault="004711BC" w:rsidP="004711BC">
      <w:pPr>
        <w:spacing w:line="234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732F0">
        <w:rPr>
          <w:rFonts w:ascii="Arial" w:hAnsi="Arial" w:cs="Arial"/>
          <w:sz w:val="20"/>
          <w:szCs w:val="20"/>
        </w:rPr>
        <w:t>1) наличие полученных в образовательных организациях Российской Федерации документов об образовании и о квалификации с отличием – 5 баллов;</w:t>
      </w:r>
    </w:p>
    <w:p w:rsidR="004711BC" w:rsidRPr="000F0312" w:rsidRDefault="004711BC" w:rsidP="004711BC">
      <w:pPr>
        <w:spacing w:line="234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732F0">
        <w:rPr>
          <w:rFonts w:ascii="Arial" w:hAnsi="Arial" w:cs="Arial"/>
          <w:sz w:val="20"/>
          <w:szCs w:val="20"/>
        </w:rPr>
        <w:t>Поступающий представляет документы, подтверждающие получение результатов индивидуальных достижений.</w:t>
      </w:r>
      <w:r>
        <w:rPr>
          <w:rFonts w:ascii="Arial" w:hAnsi="Arial" w:cs="Arial"/>
          <w:sz w:val="20"/>
          <w:szCs w:val="20"/>
        </w:rPr>
        <w:t xml:space="preserve"> </w:t>
      </w:r>
      <w:r w:rsidRPr="004732F0">
        <w:rPr>
          <w:rFonts w:ascii="Arial" w:hAnsi="Arial" w:cs="Arial"/>
          <w:sz w:val="20"/>
          <w:szCs w:val="20"/>
        </w:rPr>
        <w:t>Баллы, начисленные за индивидуальные достижения, включаются в сумму конкурсных баллов.</w:t>
      </w:r>
    </w:p>
    <w:p w:rsidR="004711BC" w:rsidRPr="000F0312" w:rsidRDefault="004711BC" w:rsidP="004711BC">
      <w:pPr>
        <w:spacing w:line="14" w:lineRule="exact"/>
        <w:rPr>
          <w:rFonts w:ascii="Arial" w:hAnsi="Arial" w:cs="Arial"/>
          <w:sz w:val="20"/>
          <w:szCs w:val="20"/>
        </w:rPr>
      </w:pPr>
    </w:p>
    <w:p w:rsidR="00903D42" w:rsidRPr="0084102F" w:rsidRDefault="00903D42" w:rsidP="004711BC">
      <w:pPr>
        <w:tabs>
          <w:tab w:val="left" w:pos="1134"/>
        </w:tabs>
        <w:ind w:firstLine="709"/>
        <w:jc w:val="both"/>
        <w:rPr>
          <w:sz w:val="20"/>
          <w:szCs w:val="20"/>
        </w:rPr>
      </w:pPr>
    </w:p>
    <w:sectPr w:rsidR="00903D42" w:rsidRPr="0084102F" w:rsidSect="004711BC">
      <w:footerReference w:type="default" r:id="rId17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1BC" w:rsidRDefault="004711BC" w:rsidP="004711BC">
      <w:r>
        <w:separator/>
      </w:r>
    </w:p>
  </w:endnote>
  <w:endnote w:type="continuationSeparator" w:id="0">
    <w:p w:rsidR="004711BC" w:rsidRDefault="004711BC" w:rsidP="00471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8753223"/>
      <w:docPartObj>
        <w:docPartGallery w:val="Page Numbers (Bottom of Page)"/>
        <w:docPartUnique/>
      </w:docPartObj>
    </w:sdtPr>
    <w:sdtContent>
      <w:p w:rsidR="004711BC" w:rsidRDefault="004711BC" w:rsidP="004711BC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1BC" w:rsidRDefault="004711BC" w:rsidP="004711BC">
      <w:r>
        <w:separator/>
      </w:r>
    </w:p>
  </w:footnote>
  <w:footnote w:type="continuationSeparator" w:id="0">
    <w:p w:rsidR="004711BC" w:rsidRDefault="004711BC" w:rsidP="00471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hybridMultilevel"/>
    <w:tmpl w:val="25E45D32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4D05701"/>
    <w:multiLevelType w:val="hybridMultilevel"/>
    <w:tmpl w:val="5E5C76B0"/>
    <w:lvl w:ilvl="0" w:tplc="6D1AF3C4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 w15:restartNumberingAfterBreak="0">
    <w:nsid w:val="0B7401A0"/>
    <w:multiLevelType w:val="hybridMultilevel"/>
    <w:tmpl w:val="0C4AC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21782"/>
    <w:multiLevelType w:val="hybridMultilevel"/>
    <w:tmpl w:val="0B540984"/>
    <w:lvl w:ilvl="0" w:tplc="0419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021EB3"/>
    <w:multiLevelType w:val="hybridMultilevel"/>
    <w:tmpl w:val="11486FC0"/>
    <w:lvl w:ilvl="0" w:tplc="6D1AF3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52CA3"/>
    <w:multiLevelType w:val="hybridMultilevel"/>
    <w:tmpl w:val="2528FA56"/>
    <w:lvl w:ilvl="0" w:tplc="2B28E6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85C4F"/>
    <w:multiLevelType w:val="hybridMultilevel"/>
    <w:tmpl w:val="1CDA18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48772D"/>
    <w:multiLevelType w:val="hybridMultilevel"/>
    <w:tmpl w:val="8A382DCE"/>
    <w:lvl w:ilvl="0" w:tplc="6D1AF3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77378"/>
    <w:multiLevelType w:val="hybridMultilevel"/>
    <w:tmpl w:val="0B18E64A"/>
    <w:lvl w:ilvl="0" w:tplc="6D1AF3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E34E9"/>
    <w:multiLevelType w:val="hybridMultilevel"/>
    <w:tmpl w:val="D44ADCEA"/>
    <w:lvl w:ilvl="0" w:tplc="84D2E36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170CAE"/>
    <w:multiLevelType w:val="hybridMultilevel"/>
    <w:tmpl w:val="29283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30C25"/>
    <w:multiLevelType w:val="hybridMultilevel"/>
    <w:tmpl w:val="2528FA56"/>
    <w:lvl w:ilvl="0" w:tplc="2B28E6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D2D0B"/>
    <w:multiLevelType w:val="hybridMultilevel"/>
    <w:tmpl w:val="538E0694"/>
    <w:lvl w:ilvl="0" w:tplc="6D1AF3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B56A9"/>
    <w:multiLevelType w:val="hybridMultilevel"/>
    <w:tmpl w:val="651C8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7D3814"/>
    <w:multiLevelType w:val="hybridMultilevel"/>
    <w:tmpl w:val="1CDA18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037DD4"/>
    <w:multiLevelType w:val="hybridMultilevel"/>
    <w:tmpl w:val="BD0ABE1E"/>
    <w:lvl w:ilvl="0" w:tplc="1A70A3B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EE0CF2"/>
    <w:multiLevelType w:val="hybridMultilevel"/>
    <w:tmpl w:val="8654D29A"/>
    <w:lvl w:ilvl="0" w:tplc="6D1AF3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055C4"/>
    <w:multiLevelType w:val="hybridMultilevel"/>
    <w:tmpl w:val="8F8A0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02E0E52">
      <w:start w:val="2"/>
      <w:numFmt w:val="bullet"/>
      <w:lvlText w:val=""/>
      <w:lvlJc w:val="left"/>
      <w:pPr>
        <w:ind w:left="2370" w:hanging="129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156505"/>
    <w:multiLevelType w:val="hybridMultilevel"/>
    <w:tmpl w:val="8F8A0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02E0E52">
      <w:start w:val="2"/>
      <w:numFmt w:val="bullet"/>
      <w:lvlText w:val=""/>
      <w:lvlJc w:val="left"/>
      <w:pPr>
        <w:ind w:left="2370" w:hanging="129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D12FC8"/>
    <w:multiLevelType w:val="hybridMultilevel"/>
    <w:tmpl w:val="8A382DCE"/>
    <w:lvl w:ilvl="0" w:tplc="6D1AF3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627E19"/>
    <w:multiLevelType w:val="hybridMultilevel"/>
    <w:tmpl w:val="9B4EA11C"/>
    <w:lvl w:ilvl="0" w:tplc="6D1AF3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A50AE4"/>
    <w:multiLevelType w:val="hybridMultilevel"/>
    <w:tmpl w:val="2528FA56"/>
    <w:lvl w:ilvl="0" w:tplc="2B28E6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8517DC"/>
    <w:multiLevelType w:val="hybridMultilevel"/>
    <w:tmpl w:val="11486FC0"/>
    <w:lvl w:ilvl="0" w:tplc="6D1AF3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EC55F7"/>
    <w:multiLevelType w:val="hybridMultilevel"/>
    <w:tmpl w:val="A60CA6D0"/>
    <w:lvl w:ilvl="0" w:tplc="28A24F02">
      <w:start w:val="1"/>
      <w:numFmt w:val="decimal"/>
      <w:lvlText w:val="%1."/>
      <w:lvlJc w:val="left"/>
      <w:pPr>
        <w:ind w:left="1065" w:hanging="705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33595F"/>
    <w:multiLevelType w:val="hybridMultilevel"/>
    <w:tmpl w:val="1EA63CD2"/>
    <w:lvl w:ilvl="0" w:tplc="92D689F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3E31D2"/>
    <w:multiLevelType w:val="hybridMultilevel"/>
    <w:tmpl w:val="29283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E73AAF"/>
    <w:multiLevelType w:val="hybridMultilevel"/>
    <w:tmpl w:val="30E671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7C6DC6"/>
    <w:multiLevelType w:val="hybridMultilevel"/>
    <w:tmpl w:val="049C51CE"/>
    <w:lvl w:ilvl="0" w:tplc="6D1AF3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7F55D8"/>
    <w:multiLevelType w:val="hybridMultilevel"/>
    <w:tmpl w:val="ECDA069C"/>
    <w:lvl w:ilvl="0" w:tplc="CFF6CD7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0"/>
  </w:num>
  <w:num w:numId="2">
    <w:abstractNumId w:val="14"/>
  </w:num>
  <w:num w:numId="3">
    <w:abstractNumId w:val="24"/>
  </w:num>
  <w:num w:numId="4">
    <w:abstractNumId w:val="26"/>
  </w:num>
  <w:num w:numId="5">
    <w:abstractNumId w:val="20"/>
  </w:num>
  <w:num w:numId="6">
    <w:abstractNumId w:val="23"/>
  </w:num>
  <w:num w:numId="7">
    <w:abstractNumId w:val="1"/>
  </w:num>
  <w:num w:numId="8">
    <w:abstractNumId w:val="28"/>
  </w:num>
  <w:num w:numId="9">
    <w:abstractNumId w:val="17"/>
  </w:num>
  <w:num w:numId="10">
    <w:abstractNumId w:val="2"/>
  </w:num>
  <w:num w:numId="11">
    <w:abstractNumId w:val="11"/>
  </w:num>
  <w:num w:numId="12">
    <w:abstractNumId w:val="9"/>
  </w:num>
  <w:num w:numId="13">
    <w:abstractNumId w:val="3"/>
  </w:num>
  <w:num w:numId="14">
    <w:abstractNumId w:val="12"/>
  </w:num>
  <w:num w:numId="15">
    <w:abstractNumId w:val="16"/>
  </w:num>
  <w:num w:numId="16">
    <w:abstractNumId w:val="19"/>
  </w:num>
  <w:num w:numId="17">
    <w:abstractNumId w:val="27"/>
  </w:num>
  <w:num w:numId="18">
    <w:abstractNumId w:val="22"/>
  </w:num>
  <w:num w:numId="19">
    <w:abstractNumId w:val="8"/>
  </w:num>
  <w:num w:numId="20">
    <w:abstractNumId w:val="18"/>
  </w:num>
  <w:num w:numId="21">
    <w:abstractNumId w:val="10"/>
  </w:num>
  <w:num w:numId="22">
    <w:abstractNumId w:val="25"/>
  </w:num>
  <w:num w:numId="23">
    <w:abstractNumId w:val="7"/>
  </w:num>
  <w:num w:numId="24">
    <w:abstractNumId w:val="13"/>
  </w:num>
  <w:num w:numId="25">
    <w:abstractNumId w:val="5"/>
  </w:num>
  <w:num w:numId="26">
    <w:abstractNumId w:val="4"/>
  </w:num>
  <w:num w:numId="27">
    <w:abstractNumId w:val="6"/>
  </w:num>
  <w:num w:numId="28">
    <w:abstractNumId w:val="21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680A"/>
    <w:rsid w:val="00000678"/>
    <w:rsid w:val="00000B47"/>
    <w:rsid w:val="000013F1"/>
    <w:rsid w:val="00011664"/>
    <w:rsid w:val="00013638"/>
    <w:rsid w:val="00020206"/>
    <w:rsid w:val="00020AC8"/>
    <w:rsid w:val="0002226B"/>
    <w:rsid w:val="0002311B"/>
    <w:rsid w:val="00023FE3"/>
    <w:rsid w:val="000242D5"/>
    <w:rsid w:val="00024A8E"/>
    <w:rsid w:val="00032120"/>
    <w:rsid w:val="00033C8D"/>
    <w:rsid w:val="000373BF"/>
    <w:rsid w:val="00040591"/>
    <w:rsid w:val="0004220D"/>
    <w:rsid w:val="00044AA1"/>
    <w:rsid w:val="00052D8D"/>
    <w:rsid w:val="0005392F"/>
    <w:rsid w:val="000652B6"/>
    <w:rsid w:val="00066E6F"/>
    <w:rsid w:val="0007021C"/>
    <w:rsid w:val="00074878"/>
    <w:rsid w:val="0008774B"/>
    <w:rsid w:val="000902AB"/>
    <w:rsid w:val="00090A3C"/>
    <w:rsid w:val="00096A64"/>
    <w:rsid w:val="000A0C4D"/>
    <w:rsid w:val="000A1A81"/>
    <w:rsid w:val="000A327F"/>
    <w:rsid w:val="000B0CC0"/>
    <w:rsid w:val="000B4165"/>
    <w:rsid w:val="000B4E28"/>
    <w:rsid w:val="000B51B3"/>
    <w:rsid w:val="000B66A0"/>
    <w:rsid w:val="000C0B5C"/>
    <w:rsid w:val="000C2E3D"/>
    <w:rsid w:val="000C4C54"/>
    <w:rsid w:val="000D499A"/>
    <w:rsid w:val="000E1425"/>
    <w:rsid w:val="000E237A"/>
    <w:rsid w:val="000E7BF6"/>
    <w:rsid w:val="000F1847"/>
    <w:rsid w:val="000F5C6E"/>
    <w:rsid w:val="000F699C"/>
    <w:rsid w:val="00100345"/>
    <w:rsid w:val="00100CC3"/>
    <w:rsid w:val="001031DD"/>
    <w:rsid w:val="00111BB1"/>
    <w:rsid w:val="00111EB6"/>
    <w:rsid w:val="00113163"/>
    <w:rsid w:val="001135FF"/>
    <w:rsid w:val="00113E5B"/>
    <w:rsid w:val="001154C9"/>
    <w:rsid w:val="00117467"/>
    <w:rsid w:val="00121FBA"/>
    <w:rsid w:val="00123599"/>
    <w:rsid w:val="00123A1F"/>
    <w:rsid w:val="0013011C"/>
    <w:rsid w:val="00130C5E"/>
    <w:rsid w:val="00130DD4"/>
    <w:rsid w:val="00134CC4"/>
    <w:rsid w:val="001352A1"/>
    <w:rsid w:val="00136D4C"/>
    <w:rsid w:val="00137615"/>
    <w:rsid w:val="00141BE0"/>
    <w:rsid w:val="00142EC9"/>
    <w:rsid w:val="00143540"/>
    <w:rsid w:val="001451EB"/>
    <w:rsid w:val="001453A9"/>
    <w:rsid w:val="001470DF"/>
    <w:rsid w:val="001479EF"/>
    <w:rsid w:val="001512B8"/>
    <w:rsid w:val="0015319F"/>
    <w:rsid w:val="00153A49"/>
    <w:rsid w:val="00153EB7"/>
    <w:rsid w:val="001545A2"/>
    <w:rsid w:val="00155B3B"/>
    <w:rsid w:val="00156E5A"/>
    <w:rsid w:val="00162745"/>
    <w:rsid w:val="00163692"/>
    <w:rsid w:val="00164008"/>
    <w:rsid w:val="00171564"/>
    <w:rsid w:val="001719A7"/>
    <w:rsid w:val="00174D49"/>
    <w:rsid w:val="00182EE4"/>
    <w:rsid w:val="001968B4"/>
    <w:rsid w:val="001A12FD"/>
    <w:rsid w:val="001A1DEE"/>
    <w:rsid w:val="001A3AFD"/>
    <w:rsid w:val="001A5603"/>
    <w:rsid w:val="001A5B8C"/>
    <w:rsid w:val="001B1DC1"/>
    <w:rsid w:val="001B5165"/>
    <w:rsid w:val="001B52A2"/>
    <w:rsid w:val="001C6698"/>
    <w:rsid w:val="001D0B2E"/>
    <w:rsid w:val="001D5122"/>
    <w:rsid w:val="001E5074"/>
    <w:rsid w:val="001E5128"/>
    <w:rsid w:val="001F00F7"/>
    <w:rsid w:val="001F3E8D"/>
    <w:rsid w:val="001F614D"/>
    <w:rsid w:val="002032BE"/>
    <w:rsid w:val="00210799"/>
    <w:rsid w:val="002129CA"/>
    <w:rsid w:val="00220528"/>
    <w:rsid w:val="00221C13"/>
    <w:rsid w:val="002236EE"/>
    <w:rsid w:val="00225A82"/>
    <w:rsid w:val="00227258"/>
    <w:rsid w:val="0022774C"/>
    <w:rsid w:val="002329CE"/>
    <w:rsid w:val="00232F60"/>
    <w:rsid w:val="002340D6"/>
    <w:rsid w:val="002361AC"/>
    <w:rsid w:val="002364F3"/>
    <w:rsid w:val="00240C47"/>
    <w:rsid w:val="00242C39"/>
    <w:rsid w:val="0024320E"/>
    <w:rsid w:val="0024561C"/>
    <w:rsid w:val="00247AB7"/>
    <w:rsid w:val="002521AD"/>
    <w:rsid w:val="00253F23"/>
    <w:rsid w:val="00254799"/>
    <w:rsid w:val="00257283"/>
    <w:rsid w:val="00261D48"/>
    <w:rsid w:val="00262A0D"/>
    <w:rsid w:val="00262E86"/>
    <w:rsid w:val="00263CEE"/>
    <w:rsid w:val="00264014"/>
    <w:rsid w:val="0026527D"/>
    <w:rsid w:val="00271D2C"/>
    <w:rsid w:val="0027287D"/>
    <w:rsid w:val="002765AE"/>
    <w:rsid w:val="00277236"/>
    <w:rsid w:val="0027786D"/>
    <w:rsid w:val="0028004B"/>
    <w:rsid w:val="002802F7"/>
    <w:rsid w:val="00282617"/>
    <w:rsid w:val="0028565A"/>
    <w:rsid w:val="00286DD3"/>
    <w:rsid w:val="00294E8D"/>
    <w:rsid w:val="002A1694"/>
    <w:rsid w:val="002B1302"/>
    <w:rsid w:val="002B14A4"/>
    <w:rsid w:val="002B4855"/>
    <w:rsid w:val="002C17FC"/>
    <w:rsid w:val="002C19D3"/>
    <w:rsid w:val="002C3354"/>
    <w:rsid w:val="002C4C37"/>
    <w:rsid w:val="002C7F5D"/>
    <w:rsid w:val="002D0D96"/>
    <w:rsid w:val="002D382B"/>
    <w:rsid w:val="002D5C5E"/>
    <w:rsid w:val="002E4188"/>
    <w:rsid w:val="002E5758"/>
    <w:rsid w:val="002E5C16"/>
    <w:rsid w:val="002E62BC"/>
    <w:rsid w:val="002E67D7"/>
    <w:rsid w:val="002E74B2"/>
    <w:rsid w:val="002E7A71"/>
    <w:rsid w:val="002F2074"/>
    <w:rsid w:val="002F44DD"/>
    <w:rsid w:val="00301870"/>
    <w:rsid w:val="003031C7"/>
    <w:rsid w:val="00305118"/>
    <w:rsid w:val="00312E07"/>
    <w:rsid w:val="0031673A"/>
    <w:rsid w:val="00320518"/>
    <w:rsid w:val="003218EE"/>
    <w:rsid w:val="00324F1F"/>
    <w:rsid w:val="00325D58"/>
    <w:rsid w:val="00325FFA"/>
    <w:rsid w:val="00327ECE"/>
    <w:rsid w:val="00332956"/>
    <w:rsid w:val="003332DD"/>
    <w:rsid w:val="00333A5D"/>
    <w:rsid w:val="00335D9C"/>
    <w:rsid w:val="00341ED7"/>
    <w:rsid w:val="00342C94"/>
    <w:rsid w:val="00346A2E"/>
    <w:rsid w:val="0034751F"/>
    <w:rsid w:val="003505BB"/>
    <w:rsid w:val="0035600A"/>
    <w:rsid w:val="003622AD"/>
    <w:rsid w:val="00362D88"/>
    <w:rsid w:val="00370342"/>
    <w:rsid w:val="00373571"/>
    <w:rsid w:val="00373B05"/>
    <w:rsid w:val="00373D3F"/>
    <w:rsid w:val="00382476"/>
    <w:rsid w:val="00382949"/>
    <w:rsid w:val="00383E4E"/>
    <w:rsid w:val="003903E4"/>
    <w:rsid w:val="00394C8F"/>
    <w:rsid w:val="003954CE"/>
    <w:rsid w:val="003966AE"/>
    <w:rsid w:val="003A2F3B"/>
    <w:rsid w:val="003B165A"/>
    <w:rsid w:val="003B478C"/>
    <w:rsid w:val="003B5072"/>
    <w:rsid w:val="003B5619"/>
    <w:rsid w:val="003B6622"/>
    <w:rsid w:val="003C1A42"/>
    <w:rsid w:val="003C1BD1"/>
    <w:rsid w:val="003C31B0"/>
    <w:rsid w:val="003C3884"/>
    <w:rsid w:val="003C460B"/>
    <w:rsid w:val="003C4F62"/>
    <w:rsid w:val="003C60E8"/>
    <w:rsid w:val="003C6385"/>
    <w:rsid w:val="003D4B75"/>
    <w:rsid w:val="003D4FE5"/>
    <w:rsid w:val="003D7902"/>
    <w:rsid w:val="003E0783"/>
    <w:rsid w:val="003E6C61"/>
    <w:rsid w:val="003E78A2"/>
    <w:rsid w:val="003F0578"/>
    <w:rsid w:val="003F063F"/>
    <w:rsid w:val="00403C51"/>
    <w:rsid w:val="004046EB"/>
    <w:rsid w:val="00406889"/>
    <w:rsid w:val="00407A1F"/>
    <w:rsid w:val="0041358D"/>
    <w:rsid w:val="004220B5"/>
    <w:rsid w:val="004242ED"/>
    <w:rsid w:val="00424876"/>
    <w:rsid w:val="004302AB"/>
    <w:rsid w:val="00431C90"/>
    <w:rsid w:val="004331D8"/>
    <w:rsid w:val="00436235"/>
    <w:rsid w:val="004365DE"/>
    <w:rsid w:val="00441BC5"/>
    <w:rsid w:val="00446471"/>
    <w:rsid w:val="0044650A"/>
    <w:rsid w:val="00446D34"/>
    <w:rsid w:val="004509A2"/>
    <w:rsid w:val="00451F3C"/>
    <w:rsid w:val="0045351F"/>
    <w:rsid w:val="00453A72"/>
    <w:rsid w:val="00454632"/>
    <w:rsid w:val="004573B7"/>
    <w:rsid w:val="0046234D"/>
    <w:rsid w:val="004711BC"/>
    <w:rsid w:val="004731E9"/>
    <w:rsid w:val="00477B89"/>
    <w:rsid w:val="00480501"/>
    <w:rsid w:val="004835C2"/>
    <w:rsid w:val="00483A1A"/>
    <w:rsid w:val="00493172"/>
    <w:rsid w:val="0049447D"/>
    <w:rsid w:val="0049538A"/>
    <w:rsid w:val="00497A9B"/>
    <w:rsid w:val="004A29C3"/>
    <w:rsid w:val="004B0D02"/>
    <w:rsid w:val="004B2A1C"/>
    <w:rsid w:val="004B2EB8"/>
    <w:rsid w:val="004B388C"/>
    <w:rsid w:val="004B420C"/>
    <w:rsid w:val="004B46CB"/>
    <w:rsid w:val="004C06A8"/>
    <w:rsid w:val="004C1CF9"/>
    <w:rsid w:val="004C2D74"/>
    <w:rsid w:val="004C3F2F"/>
    <w:rsid w:val="004C542C"/>
    <w:rsid w:val="004C71C3"/>
    <w:rsid w:val="004D1F58"/>
    <w:rsid w:val="004D41DE"/>
    <w:rsid w:val="004D5719"/>
    <w:rsid w:val="004D7646"/>
    <w:rsid w:val="004E11B4"/>
    <w:rsid w:val="004E62CF"/>
    <w:rsid w:val="004E6550"/>
    <w:rsid w:val="004E7252"/>
    <w:rsid w:val="004F0932"/>
    <w:rsid w:val="004F0FF5"/>
    <w:rsid w:val="004F3353"/>
    <w:rsid w:val="004F4C8C"/>
    <w:rsid w:val="005023C4"/>
    <w:rsid w:val="005038F3"/>
    <w:rsid w:val="00506286"/>
    <w:rsid w:val="00511141"/>
    <w:rsid w:val="00513A47"/>
    <w:rsid w:val="00517BDC"/>
    <w:rsid w:val="00520318"/>
    <w:rsid w:val="0052257D"/>
    <w:rsid w:val="00525E8D"/>
    <w:rsid w:val="00530EAE"/>
    <w:rsid w:val="00536BB0"/>
    <w:rsid w:val="00536C9F"/>
    <w:rsid w:val="00542083"/>
    <w:rsid w:val="0054642E"/>
    <w:rsid w:val="00546439"/>
    <w:rsid w:val="005514C2"/>
    <w:rsid w:val="00555338"/>
    <w:rsid w:val="00557219"/>
    <w:rsid w:val="00561DAA"/>
    <w:rsid w:val="00563741"/>
    <w:rsid w:val="00564F83"/>
    <w:rsid w:val="00573FA7"/>
    <w:rsid w:val="00580944"/>
    <w:rsid w:val="00584566"/>
    <w:rsid w:val="00586F5D"/>
    <w:rsid w:val="00597251"/>
    <w:rsid w:val="005A147A"/>
    <w:rsid w:val="005A30C9"/>
    <w:rsid w:val="005A5F1F"/>
    <w:rsid w:val="005B0AE9"/>
    <w:rsid w:val="005B132C"/>
    <w:rsid w:val="005B2F92"/>
    <w:rsid w:val="005B4D74"/>
    <w:rsid w:val="005C097F"/>
    <w:rsid w:val="005C0D1F"/>
    <w:rsid w:val="005C228F"/>
    <w:rsid w:val="005C4944"/>
    <w:rsid w:val="005C4A1A"/>
    <w:rsid w:val="005C4E4C"/>
    <w:rsid w:val="005D002D"/>
    <w:rsid w:val="005D5D7A"/>
    <w:rsid w:val="005D6CDB"/>
    <w:rsid w:val="005D78A8"/>
    <w:rsid w:val="005E073D"/>
    <w:rsid w:val="005E0DD0"/>
    <w:rsid w:val="005E266A"/>
    <w:rsid w:val="005E6168"/>
    <w:rsid w:val="005E6D7F"/>
    <w:rsid w:val="005E7B1F"/>
    <w:rsid w:val="005F0065"/>
    <w:rsid w:val="005F1DEE"/>
    <w:rsid w:val="005F2321"/>
    <w:rsid w:val="005F6821"/>
    <w:rsid w:val="00601AA5"/>
    <w:rsid w:val="00603106"/>
    <w:rsid w:val="0061339D"/>
    <w:rsid w:val="006133D8"/>
    <w:rsid w:val="00617299"/>
    <w:rsid w:val="0062225A"/>
    <w:rsid w:val="006234F9"/>
    <w:rsid w:val="0062749F"/>
    <w:rsid w:val="00627DF6"/>
    <w:rsid w:val="00631D00"/>
    <w:rsid w:val="0063248B"/>
    <w:rsid w:val="006410A1"/>
    <w:rsid w:val="00647668"/>
    <w:rsid w:val="006525FD"/>
    <w:rsid w:val="00654A24"/>
    <w:rsid w:val="0065609E"/>
    <w:rsid w:val="00660B97"/>
    <w:rsid w:val="00671247"/>
    <w:rsid w:val="00671854"/>
    <w:rsid w:val="00674551"/>
    <w:rsid w:val="00676B66"/>
    <w:rsid w:val="0068475A"/>
    <w:rsid w:val="006851CB"/>
    <w:rsid w:val="00686D52"/>
    <w:rsid w:val="00686F8B"/>
    <w:rsid w:val="00687BE6"/>
    <w:rsid w:val="00690EA7"/>
    <w:rsid w:val="00694162"/>
    <w:rsid w:val="00695CF9"/>
    <w:rsid w:val="006A0045"/>
    <w:rsid w:val="006A0409"/>
    <w:rsid w:val="006A34E6"/>
    <w:rsid w:val="006A37D3"/>
    <w:rsid w:val="006A40E1"/>
    <w:rsid w:val="006A4F1C"/>
    <w:rsid w:val="006B31EF"/>
    <w:rsid w:val="006B393B"/>
    <w:rsid w:val="006C0953"/>
    <w:rsid w:val="006C5E37"/>
    <w:rsid w:val="006C6F64"/>
    <w:rsid w:val="006D0B61"/>
    <w:rsid w:val="006D0CFA"/>
    <w:rsid w:val="006D2184"/>
    <w:rsid w:val="006E034A"/>
    <w:rsid w:val="006E22C5"/>
    <w:rsid w:val="006E4F60"/>
    <w:rsid w:val="006E66F8"/>
    <w:rsid w:val="006F3A98"/>
    <w:rsid w:val="006F60CA"/>
    <w:rsid w:val="00700325"/>
    <w:rsid w:val="007068F3"/>
    <w:rsid w:val="00707553"/>
    <w:rsid w:val="0071045E"/>
    <w:rsid w:val="00710F29"/>
    <w:rsid w:val="0071149B"/>
    <w:rsid w:val="007116D8"/>
    <w:rsid w:val="0071191A"/>
    <w:rsid w:val="00712BB6"/>
    <w:rsid w:val="00712FE1"/>
    <w:rsid w:val="00717024"/>
    <w:rsid w:val="00717B13"/>
    <w:rsid w:val="00717C9D"/>
    <w:rsid w:val="00720FE5"/>
    <w:rsid w:val="007249CC"/>
    <w:rsid w:val="007253DD"/>
    <w:rsid w:val="007268FB"/>
    <w:rsid w:val="007332D6"/>
    <w:rsid w:val="00734EA5"/>
    <w:rsid w:val="007410F0"/>
    <w:rsid w:val="0074182B"/>
    <w:rsid w:val="007431E8"/>
    <w:rsid w:val="007473DE"/>
    <w:rsid w:val="007528F1"/>
    <w:rsid w:val="00753A7B"/>
    <w:rsid w:val="00756DF3"/>
    <w:rsid w:val="00757F09"/>
    <w:rsid w:val="00760F37"/>
    <w:rsid w:val="00763D5D"/>
    <w:rsid w:val="00766FB3"/>
    <w:rsid w:val="007736EC"/>
    <w:rsid w:val="0077396D"/>
    <w:rsid w:val="00773C39"/>
    <w:rsid w:val="00776B73"/>
    <w:rsid w:val="00782458"/>
    <w:rsid w:val="00784417"/>
    <w:rsid w:val="0079064B"/>
    <w:rsid w:val="0079166D"/>
    <w:rsid w:val="00791DC7"/>
    <w:rsid w:val="007927B6"/>
    <w:rsid w:val="007956B0"/>
    <w:rsid w:val="007A13AA"/>
    <w:rsid w:val="007A265D"/>
    <w:rsid w:val="007A4B19"/>
    <w:rsid w:val="007B0BDE"/>
    <w:rsid w:val="007B1417"/>
    <w:rsid w:val="007B76D7"/>
    <w:rsid w:val="007C11BB"/>
    <w:rsid w:val="007C23E6"/>
    <w:rsid w:val="007C2592"/>
    <w:rsid w:val="007C2D95"/>
    <w:rsid w:val="007C2F81"/>
    <w:rsid w:val="007C3B76"/>
    <w:rsid w:val="007C3D5F"/>
    <w:rsid w:val="007C65CE"/>
    <w:rsid w:val="007C6653"/>
    <w:rsid w:val="007D61BE"/>
    <w:rsid w:val="007D6FB9"/>
    <w:rsid w:val="007E02A0"/>
    <w:rsid w:val="007E380F"/>
    <w:rsid w:val="007E4482"/>
    <w:rsid w:val="007E5B9B"/>
    <w:rsid w:val="007F6AF1"/>
    <w:rsid w:val="0080351E"/>
    <w:rsid w:val="00804F3D"/>
    <w:rsid w:val="0081213C"/>
    <w:rsid w:val="00814315"/>
    <w:rsid w:val="0081506D"/>
    <w:rsid w:val="008153AA"/>
    <w:rsid w:val="00817AE8"/>
    <w:rsid w:val="00820BB1"/>
    <w:rsid w:val="008218B4"/>
    <w:rsid w:val="008220A3"/>
    <w:rsid w:val="00823043"/>
    <w:rsid w:val="00823E8C"/>
    <w:rsid w:val="00824B4B"/>
    <w:rsid w:val="00825706"/>
    <w:rsid w:val="0084102F"/>
    <w:rsid w:val="00842165"/>
    <w:rsid w:val="00843AE1"/>
    <w:rsid w:val="00844CAD"/>
    <w:rsid w:val="00844FB2"/>
    <w:rsid w:val="008477F5"/>
    <w:rsid w:val="0084796D"/>
    <w:rsid w:val="0085199A"/>
    <w:rsid w:val="0085451A"/>
    <w:rsid w:val="008567AE"/>
    <w:rsid w:val="00863A30"/>
    <w:rsid w:val="008660C8"/>
    <w:rsid w:val="008666A8"/>
    <w:rsid w:val="00866BAE"/>
    <w:rsid w:val="00866F2F"/>
    <w:rsid w:val="00873F6F"/>
    <w:rsid w:val="00874C68"/>
    <w:rsid w:val="00875CD0"/>
    <w:rsid w:val="00882CA6"/>
    <w:rsid w:val="008915D7"/>
    <w:rsid w:val="00892F6A"/>
    <w:rsid w:val="00894930"/>
    <w:rsid w:val="008975D3"/>
    <w:rsid w:val="008A61B5"/>
    <w:rsid w:val="008B1A6F"/>
    <w:rsid w:val="008B577B"/>
    <w:rsid w:val="008C455C"/>
    <w:rsid w:val="008C72E4"/>
    <w:rsid w:val="008D195C"/>
    <w:rsid w:val="008D64C3"/>
    <w:rsid w:val="008D6FC8"/>
    <w:rsid w:val="008E0A17"/>
    <w:rsid w:val="008E3326"/>
    <w:rsid w:val="008E5CE9"/>
    <w:rsid w:val="008F0858"/>
    <w:rsid w:val="008F2A0B"/>
    <w:rsid w:val="008F5C76"/>
    <w:rsid w:val="00900FE1"/>
    <w:rsid w:val="009020B0"/>
    <w:rsid w:val="00903403"/>
    <w:rsid w:val="00903D42"/>
    <w:rsid w:val="00906B51"/>
    <w:rsid w:val="009109B5"/>
    <w:rsid w:val="00912C2E"/>
    <w:rsid w:val="0091358C"/>
    <w:rsid w:val="009135D6"/>
    <w:rsid w:val="0091455F"/>
    <w:rsid w:val="00922EC0"/>
    <w:rsid w:val="00926294"/>
    <w:rsid w:val="00927285"/>
    <w:rsid w:val="0093089F"/>
    <w:rsid w:val="00930966"/>
    <w:rsid w:val="00930E66"/>
    <w:rsid w:val="00931BE2"/>
    <w:rsid w:val="00931D51"/>
    <w:rsid w:val="009320C8"/>
    <w:rsid w:val="00932AAF"/>
    <w:rsid w:val="0093582F"/>
    <w:rsid w:val="00935A8B"/>
    <w:rsid w:val="00936A92"/>
    <w:rsid w:val="00937EE0"/>
    <w:rsid w:val="009415C4"/>
    <w:rsid w:val="00942048"/>
    <w:rsid w:val="009426E7"/>
    <w:rsid w:val="0095197C"/>
    <w:rsid w:val="00951EB2"/>
    <w:rsid w:val="009532BB"/>
    <w:rsid w:val="00953B89"/>
    <w:rsid w:val="009664DC"/>
    <w:rsid w:val="00966562"/>
    <w:rsid w:val="009673FB"/>
    <w:rsid w:val="00973412"/>
    <w:rsid w:val="00973438"/>
    <w:rsid w:val="00981B66"/>
    <w:rsid w:val="00982C7B"/>
    <w:rsid w:val="00987852"/>
    <w:rsid w:val="009928B7"/>
    <w:rsid w:val="0099386E"/>
    <w:rsid w:val="009A2ADF"/>
    <w:rsid w:val="009B419C"/>
    <w:rsid w:val="009B4C64"/>
    <w:rsid w:val="009B5443"/>
    <w:rsid w:val="009C0FAF"/>
    <w:rsid w:val="009C3BDD"/>
    <w:rsid w:val="009C555C"/>
    <w:rsid w:val="009D5E15"/>
    <w:rsid w:val="009D63B0"/>
    <w:rsid w:val="009D6427"/>
    <w:rsid w:val="009D65D3"/>
    <w:rsid w:val="009E2608"/>
    <w:rsid w:val="009E389B"/>
    <w:rsid w:val="009E6622"/>
    <w:rsid w:val="009F32B4"/>
    <w:rsid w:val="009F65A8"/>
    <w:rsid w:val="00A00518"/>
    <w:rsid w:val="00A02E39"/>
    <w:rsid w:val="00A0369F"/>
    <w:rsid w:val="00A07674"/>
    <w:rsid w:val="00A138C7"/>
    <w:rsid w:val="00A16BF5"/>
    <w:rsid w:val="00A1714E"/>
    <w:rsid w:val="00A176B2"/>
    <w:rsid w:val="00A204EB"/>
    <w:rsid w:val="00A2187A"/>
    <w:rsid w:val="00A21BAF"/>
    <w:rsid w:val="00A21D91"/>
    <w:rsid w:val="00A2348F"/>
    <w:rsid w:val="00A260BB"/>
    <w:rsid w:val="00A34D99"/>
    <w:rsid w:val="00A366A3"/>
    <w:rsid w:val="00A40ECD"/>
    <w:rsid w:val="00A412A9"/>
    <w:rsid w:val="00A413A7"/>
    <w:rsid w:val="00A41FC1"/>
    <w:rsid w:val="00A45CCB"/>
    <w:rsid w:val="00A4738A"/>
    <w:rsid w:val="00A54A75"/>
    <w:rsid w:val="00A63815"/>
    <w:rsid w:val="00A652A0"/>
    <w:rsid w:val="00A70819"/>
    <w:rsid w:val="00A70C88"/>
    <w:rsid w:val="00A71E9F"/>
    <w:rsid w:val="00A7378A"/>
    <w:rsid w:val="00A7644F"/>
    <w:rsid w:val="00A7679E"/>
    <w:rsid w:val="00A87739"/>
    <w:rsid w:val="00A9124C"/>
    <w:rsid w:val="00A92D51"/>
    <w:rsid w:val="00A9332B"/>
    <w:rsid w:val="00A94A62"/>
    <w:rsid w:val="00A96454"/>
    <w:rsid w:val="00AA51BB"/>
    <w:rsid w:val="00AA6292"/>
    <w:rsid w:val="00AB0750"/>
    <w:rsid w:val="00AB1D7A"/>
    <w:rsid w:val="00AB4183"/>
    <w:rsid w:val="00AC274D"/>
    <w:rsid w:val="00AC77F4"/>
    <w:rsid w:val="00AD4C3F"/>
    <w:rsid w:val="00AD5465"/>
    <w:rsid w:val="00AD700F"/>
    <w:rsid w:val="00AE0A49"/>
    <w:rsid w:val="00AE6631"/>
    <w:rsid w:val="00AF0195"/>
    <w:rsid w:val="00AF19C3"/>
    <w:rsid w:val="00AF2926"/>
    <w:rsid w:val="00AF3B3B"/>
    <w:rsid w:val="00AF625A"/>
    <w:rsid w:val="00AF7C0B"/>
    <w:rsid w:val="00B027F3"/>
    <w:rsid w:val="00B1276E"/>
    <w:rsid w:val="00B17145"/>
    <w:rsid w:val="00B1741E"/>
    <w:rsid w:val="00B21EDE"/>
    <w:rsid w:val="00B23CA8"/>
    <w:rsid w:val="00B267A3"/>
    <w:rsid w:val="00B2680A"/>
    <w:rsid w:val="00B31531"/>
    <w:rsid w:val="00B329BB"/>
    <w:rsid w:val="00B32CA2"/>
    <w:rsid w:val="00B34655"/>
    <w:rsid w:val="00B37087"/>
    <w:rsid w:val="00B47391"/>
    <w:rsid w:val="00B503AE"/>
    <w:rsid w:val="00B60CCC"/>
    <w:rsid w:val="00B61662"/>
    <w:rsid w:val="00B62093"/>
    <w:rsid w:val="00B623D8"/>
    <w:rsid w:val="00B62433"/>
    <w:rsid w:val="00B62BB8"/>
    <w:rsid w:val="00B65577"/>
    <w:rsid w:val="00B66730"/>
    <w:rsid w:val="00B67571"/>
    <w:rsid w:val="00B80179"/>
    <w:rsid w:val="00B82340"/>
    <w:rsid w:val="00B83D0D"/>
    <w:rsid w:val="00B9170F"/>
    <w:rsid w:val="00B9741B"/>
    <w:rsid w:val="00B97507"/>
    <w:rsid w:val="00BA12B9"/>
    <w:rsid w:val="00BA2C35"/>
    <w:rsid w:val="00BA3A61"/>
    <w:rsid w:val="00BB0C0D"/>
    <w:rsid w:val="00BB33F8"/>
    <w:rsid w:val="00BB3CD3"/>
    <w:rsid w:val="00BB7642"/>
    <w:rsid w:val="00BC00A2"/>
    <w:rsid w:val="00BC2538"/>
    <w:rsid w:val="00BC47BF"/>
    <w:rsid w:val="00BD2325"/>
    <w:rsid w:val="00BD43CB"/>
    <w:rsid w:val="00BD742C"/>
    <w:rsid w:val="00BE326A"/>
    <w:rsid w:val="00BE35F1"/>
    <w:rsid w:val="00BE5659"/>
    <w:rsid w:val="00BF1155"/>
    <w:rsid w:val="00BF1540"/>
    <w:rsid w:val="00BF2D9A"/>
    <w:rsid w:val="00BF2F88"/>
    <w:rsid w:val="00BF3775"/>
    <w:rsid w:val="00BF70E6"/>
    <w:rsid w:val="00BF7C59"/>
    <w:rsid w:val="00C0007A"/>
    <w:rsid w:val="00C003C5"/>
    <w:rsid w:val="00C068B8"/>
    <w:rsid w:val="00C10442"/>
    <w:rsid w:val="00C10E8D"/>
    <w:rsid w:val="00C1162C"/>
    <w:rsid w:val="00C11E84"/>
    <w:rsid w:val="00C14BC8"/>
    <w:rsid w:val="00C17901"/>
    <w:rsid w:val="00C17A74"/>
    <w:rsid w:val="00C30F07"/>
    <w:rsid w:val="00C37D09"/>
    <w:rsid w:val="00C40210"/>
    <w:rsid w:val="00C436C5"/>
    <w:rsid w:val="00C45F70"/>
    <w:rsid w:val="00C47279"/>
    <w:rsid w:val="00C472D1"/>
    <w:rsid w:val="00C47E57"/>
    <w:rsid w:val="00C51741"/>
    <w:rsid w:val="00C52F82"/>
    <w:rsid w:val="00C535FB"/>
    <w:rsid w:val="00C61577"/>
    <w:rsid w:val="00C617B7"/>
    <w:rsid w:val="00C62A13"/>
    <w:rsid w:val="00C63137"/>
    <w:rsid w:val="00C64A55"/>
    <w:rsid w:val="00C7046E"/>
    <w:rsid w:val="00C73D04"/>
    <w:rsid w:val="00C75B2C"/>
    <w:rsid w:val="00C801A8"/>
    <w:rsid w:val="00C80BB0"/>
    <w:rsid w:val="00C81B74"/>
    <w:rsid w:val="00C91908"/>
    <w:rsid w:val="00C927EC"/>
    <w:rsid w:val="00C92F1C"/>
    <w:rsid w:val="00C944F8"/>
    <w:rsid w:val="00CA07A0"/>
    <w:rsid w:val="00CA2017"/>
    <w:rsid w:val="00CA28FD"/>
    <w:rsid w:val="00CA2DD0"/>
    <w:rsid w:val="00CA5D71"/>
    <w:rsid w:val="00CA7801"/>
    <w:rsid w:val="00CB18B9"/>
    <w:rsid w:val="00CB2930"/>
    <w:rsid w:val="00CB5275"/>
    <w:rsid w:val="00CB5351"/>
    <w:rsid w:val="00CB592C"/>
    <w:rsid w:val="00CB5B87"/>
    <w:rsid w:val="00CB7712"/>
    <w:rsid w:val="00CC1092"/>
    <w:rsid w:val="00CD1036"/>
    <w:rsid w:val="00CD257B"/>
    <w:rsid w:val="00CD2777"/>
    <w:rsid w:val="00CD3EA0"/>
    <w:rsid w:val="00CD733D"/>
    <w:rsid w:val="00CD767E"/>
    <w:rsid w:val="00CD7C4E"/>
    <w:rsid w:val="00CE1418"/>
    <w:rsid w:val="00CE2ABA"/>
    <w:rsid w:val="00CE319C"/>
    <w:rsid w:val="00CE5871"/>
    <w:rsid w:val="00CE628C"/>
    <w:rsid w:val="00CE7756"/>
    <w:rsid w:val="00CF0280"/>
    <w:rsid w:val="00CF03D5"/>
    <w:rsid w:val="00CF49D3"/>
    <w:rsid w:val="00D04D5C"/>
    <w:rsid w:val="00D05259"/>
    <w:rsid w:val="00D15117"/>
    <w:rsid w:val="00D16726"/>
    <w:rsid w:val="00D243DD"/>
    <w:rsid w:val="00D31834"/>
    <w:rsid w:val="00D34EE3"/>
    <w:rsid w:val="00D35013"/>
    <w:rsid w:val="00D35290"/>
    <w:rsid w:val="00D41771"/>
    <w:rsid w:val="00D42194"/>
    <w:rsid w:val="00D46ADF"/>
    <w:rsid w:val="00D50855"/>
    <w:rsid w:val="00D51D76"/>
    <w:rsid w:val="00D60DA5"/>
    <w:rsid w:val="00D61223"/>
    <w:rsid w:val="00D6295B"/>
    <w:rsid w:val="00D66BEA"/>
    <w:rsid w:val="00D71E61"/>
    <w:rsid w:val="00D73ED7"/>
    <w:rsid w:val="00D774DF"/>
    <w:rsid w:val="00D80875"/>
    <w:rsid w:val="00D835F9"/>
    <w:rsid w:val="00D85C49"/>
    <w:rsid w:val="00D923CE"/>
    <w:rsid w:val="00D925A0"/>
    <w:rsid w:val="00D934B7"/>
    <w:rsid w:val="00D95107"/>
    <w:rsid w:val="00D95C82"/>
    <w:rsid w:val="00D977DA"/>
    <w:rsid w:val="00DA2DE3"/>
    <w:rsid w:val="00DA4A4B"/>
    <w:rsid w:val="00DB2C4E"/>
    <w:rsid w:val="00DB47AF"/>
    <w:rsid w:val="00DC2699"/>
    <w:rsid w:val="00DC4788"/>
    <w:rsid w:val="00DC599D"/>
    <w:rsid w:val="00DC6221"/>
    <w:rsid w:val="00DC6820"/>
    <w:rsid w:val="00DC6978"/>
    <w:rsid w:val="00DD41AC"/>
    <w:rsid w:val="00DD55C7"/>
    <w:rsid w:val="00DD5CFD"/>
    <w:rsid w:val="00DE1607"/>
    <w:rsid w:val="00DE5685"/>
    <w:rsid w:val="00DE5D6C"/>
    <w:rsid w:val="00DE64EA"/>
    <w:rsid w:val="00DE7F82"/>
    <w:rsid w:val="00DF010E"/>
    <w:rsid w:val="00DF72FB"/>
    <w:rsid w:val="00DF7F6D"/>
    <w:rsid w:val="00E00B0B"/>
    <w:rsid w:val="00E01CDB"/>
    <w:rsid w:val="00E0427B"/>
    <w:rsid w:val="00E05C0B"/>
    <w:rsid w:val="00E0702B"/>
    <w:rsid w:val="00E1369E"/>
    <w:rsid w:val="00E15D8E"/>
    <w:rsid w:val="00E1782C"/>
    <w:rsid w:val="00E40BE9"/>
    <w:rsid w:val="00E47F8F"/>
    <w:rsid w:val="00E565AC"/>
    <w:rsid w:val="00E57839"/>
    <w:rsid w:val="00E615F9"/>
    <w:rsid w:val="00E66DC2"/>
    <w:rsid w:val="00E66E0F"/>
    <w:rsid w:val="00E7436C"/>
    <w:rsid w:val="00E747E3"/>
    <w:rsid w:val="00E76A42"/>
    <w:rsid w:val="00E81283"/>
    <w:rsid w:val="00E8359F"/>
    <w:rsid w:val="00E8551D"/>
    <w:rsid w:val="00E911D0"/>
    <w:rsid w:val="00E912B7"/>
    <w:rsid w:val="00E95AE5"/>
    <w:rsid w:val="00EA09D0"/>
    <w:rsid w:val="00EA3826"/>
    <w:rsid w:val="00EA537D"/>
    <w:rsid w:val="00EA5787"/>
    <w:rsid w:val="00EA6357"/>
    <w:rsid w:val="00EB2040"/>
    <w:rsid w:val="00EB2248"/>
    <w:rsid w:val="00EB2968"/>
    <w:rsid w:val="00EC067B"/>
    <w:rsid w:val="00EC0CA5"/>
    <w:rsid w:val="00EC1812"/>
    <w:rsid w:val="00EC5A75"/>
    <w:rsid w:val="00ED0353"/>
    <w:rsid w:val="00ED1617"/>
    <w:rsid w:val="00ED522B"/>
    <w:rsid w:val="00ED5E05"/>
    <w:rsid w:val="00ED71C3"/>
    <w:rsid w:val="00EE0AC5"/>
    <w:rsid w:val="00EE10E1"/>
    <w:rsid w:val="00EE4A70"/>
    <w:rsid w:val="00EE4FAC"/>
    <w:rsid w:val="00EE52E6"/>
    <w:rsid w:val="00EE6DBC"/>
    <w:rsid w:val="00EF0480"/>
    <w:rsid w:val="00EF15F3"/>
    <w:rsid w:val="00EF31A8"/>
    <w:rsid w:val="00EF4835"/>
    <w:rsid w:val="00EF486A"/>
    <w:rsid w:val="00F0024F"/>
    <w:rsid w:val="00F045BE"/>
    <w:rsid w:val="00F057C8"/>
    <w:rsid w:val="00F10BEE"/>
    <w:rsid w:val="00F10CDA"/>
    <w:rsid w:val="00F11CF3"/>
    <w:rsid w:val="00F15A1E"/>
    <w:rsid w:val="00F179B7"/>
    <w:rsid w:val="00F17CE5"/>
    <w:rsid w:val="00F218A1"/>
    <w:rsid w:val="00F21EAD"/>
    <w:rsid w:val="00F232BC"/>
    <w:rsid w:val="00F24B1D"/>
    <w:rsid w:val="00F274DC"/>
    <w:rsid w:val="00F33984"/>
    <w:rsid w:val="00F34F2B"/>
    <w:rsid w:val="00F423AC"/>
    <w:rsid w:val="00F430F0"/>
    <w:rsid w:val="00F44708"/>
    <w:rsid w:val="00F467F8"/>
    <w:rsid w:val="00F47D28"/>
    <w:rsid w:val="00F504A0"/>
    <w:rsid w:val="00F54130"/>
    <w:rsid w:val="00F54C0A"/>
    <w:rsid w:val="00F55644"/>
    <w:rsid w:val="00F573FB"/>
    <w:rsid w:val="00F6201D"/>
    <w:rsid w:val="00F6312A"/>
    <w:rsid w:val="00F6440E"/>
    <w:rsid w:val="00F70480"/>
    <w:rsid w:val="00F7105D"/>
    <w:rsid w:val="00F71F66"/>
    <w:rsid w:val="00F75A73"/>
    <w:rsid w:val="00F90203"/>
    <w:rsid w:val="00F9029F"/>
    <w:rsid w:val="00F929E0"/>
    <w:rsid w:val="00F9366D"/>
    <w:rsid w:val="00FA1653"/>
    <w:rsid w:val="00FA26C2"/>
    <w:rsid w:val="00FA2A03"/>
    <w:rsid w:val="00FA53B6"/>
    <w:rsid w:val="00FA5A05"/>
    <w:rsid w:val="00FA6E8C"/>
    <w:rsid w:val="00FB2BD1"/>
    <w:rsid w:val="00FB75BE"/>
    <w:rsid w:val="00FC0C93"/>
    <w:rsid w:val="00FD4FD1"/>
    <w:rsid w:val="00FE42BF"/>
    <w:rsid w:val="00FF0762"/>
    <w:rsid w:val="00FF0A4D"/>
    <w:rsid w:val="00FF419B"/>
    <w:rsid w:val="00FF6018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F1CCA38-6FDC-4513-BA9E-D3F319D6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680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B268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B2680A"/>
    <w:pPr>
      <w:ind w:right="-1192"/>
      <w:jc w:val="center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B268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B2680A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B268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F03D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F03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F03D5"/>
    <w:pPr>
      <w:widowControl w:val="0"/>
      <w:ind w:left="720"/>
      <w:contextualSpacing/>
      <w:jc w:val="center"/>
    </w:pPr>
    <w:rPr>
      <w:rFonts w:ascii="Courier New" w:eastAsia="Courier New" w:hAnsi="Courier New" w:cs="Courier New"/>
      <w:color w:val="000000"/>
    </w:rPr>
  </w:style>
  <w:style w:type="character" w:styleId="a9">
    <w:name w:val="Hyperlink"/>
    <w:uiPriority w:val="99"/>
    <w:rsid w:val="00CF03D5"/>
    <w:rPr>
      <w:color w:val="0000FF"/>
      <w:u w:val="single"/>
    </w:rPr>
  </w:style>
  <w:style w:type="paragraph" w:customStyle="1" w:styleId="Default">
    <w:name w:val="Default"/>
    <w:rsid w:val="00CF03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00">
    <w:name w:val="a0"/>
    <w:basedOn w:val="a"/>
    <w:rsid w:val="00CF03D5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CF03D5"/>
  </w:style>
  <w:style w:type="paragraph" w:styleId="aa">
    <w:name w:val="Document Map"/>
    <w:basedOn w:val="a"/>
    <w:link w:val="ab"/>
    <w:uiPriority w:val="99"/>
    <w:semiHidden/>
    <w:unhideWhenUsed/>
    <w:rsid w:val="002C7F5D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2C7F5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C47B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C47B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4711B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71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4711B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711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03.rosreestr.ru/upload/to03/files/%D0%B3%D0%BE%D1%81%20%D0%B7%D0%B5%D0%BC%20%D0%BA%D0%BE%D0%BD%D1%82%D1%80%D0%BE%D0%BB%D1%8C/%D0%A3%D0%BA%D0%B0%D0%B7%20%D0%9F%D1%80%D0%B5%D0%B7%D0%B8%D0%B4%D0%B5%D0%BD%D1%82%D0%B0%20%D0%A0%D0%A4%20%D0%BE%D1%82%2025.12.2008%D0%B3..docx" TargetMode="External"/><Relationship Id="rId13" Type="http://schemas.openxmlformats.org/officeDocument/2006/relationships/hyperlink" Target="http://www.consultan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cons/cgi/online.cgi?req=doc&amp;base=LAW&amp;n=201449&amp;rnd=242442.18482483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" TargetMode="External"/><Relationship Id="rId10" Type="http://schemas.openxmlformats.org/officeDocument/2006/relationships/hyperlink" Target="http://www.to03.rosreestr.ru/upload/to03/files/%D0%B3%D0%BE%D1%81%20%D0%B7%D0%B5%D0%BC%20%D0%BA%D0%BE%D0%BD%D1%82%D1%80%D0%BE%D0%BB%D1%8C/%D0%A3%D0%BA%D0%B0%D0%B7%20%D0%9F%D1%80%D0%B5%D0%B7%D0%B8%D0%B4%D0%B5%D0%BD%D1%82%D0%B0%20%D0%A0%D0%A4%20%D0%BE%D1%82%2025.12.2008%D0%B3.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200163" TargetMode="External"/><Relationship Id="rId1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1AEDB-AFFD-4027-A0DA-C3074C526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8019</Words>
  <Characters>45710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2</cp:revision>
  <cp:lastPrinted>2017-06-08T01:43:00Z</cp:lastPrinted>
  <dcterms:created xsi:type="dcterms:W3CDTF">2020-10-31T18:15:00Z</dcterms:created>
  <dcterms:modified xsi:type="dcterms:W3CDTF">2020-10-31T18:15:00Z</dcterms:modified>
</cp:coreProperties>
</file>