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9A" w:rsidRPr="00C56AB8" w:rsidRDefault="00010007" w:rsidP="005A3C54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C56AB8">
        <w:rPr>
          <w:rFonts w:ascii="Arial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010007" w:rsidRPr="004F1170" w:rsidRDefault="005A3C54" w:rsidP="004F117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F1170">
        <w:rPr>
          <w:rFonts w:ascii="Arial" w:hAnsi="Arial" w:cs="Arial"/>
          <w:b/>
          <w:color w:val="000000"/>
          <w:sz w:val="20"/>
          <w:szCs w:val="20"/>
        </w:rPr>
        <w:t>2.2</w:t>
      </w:r>
      <w:r w:rsidR="00010007" w:rsidRPr="004F1170">
        <w:rPr>
          <w:rFonts w:ascii="Arial" w:hAnsi="Arial" w:cs="Arial"/>
          <w:b/>
          <w:color w:val="000000"/>
          <w:sz w:val="20"/>
          <w:szCs w:val="20"/>
        </w:rPr>
        <w:t>.1</w:t>
      </w:r>
      <w:r w:rsidRPr="004F1170">
        <w:rPr>
          <w:rFonts w:ascii="Arial" w:hAnsi="Arial" w:cs="Arial"/>
          <w:b/>
          <w:color w:val="000000"/>
          <w:sz w:val="20"/>
          <w:szCs w:val="20"/>
        </w:rPr>
        <w:t>(П)</w:t>
      </w:r>
      <w:r w:rsidR="00010007" w:rsidRPr="004F1170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 w:rsidRPr="004F1170">
        <w:rPr>
          <w:rFonts w:ascii="Arial" w:hAnsi="Arial" w:cs="Arial"/>
          <w:b/>
          <w:color w:val="000000"/>
          <w:sz w:val="20"/>
          <w:szCs w:val="20"/>
        </w:rPr>
        <w:t>Педагогическая</w:t>
      </w:r>
      <w:r w:rsidR="00010007" w:rsidRPr="004F1170">
        <w:rPr>
          <w:rFonts w:ascii="Arial" w:hAnsi="Arial" w:cs="Arial"/>
          <w:b/>
          <w:color w:val="000000"/>
          <w:sz w:val="20"/>
          <w:szCs w:val="20"/>
        </w:rPr>
        <w:t xml:space="preserve">» </w:t>
      </w:r>
    </w:p>
    <w:p w:rsidR="00010007" w:rsidRPr="00C56AB8" w:rsidRDefault="00010007" w:rsidP="004F117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1957849"/>
          <w:placeholder>
            <w:docPart w:val="E8758DAB7D564BC19CAF448BE7D8245F"/>
          </w:placeholder>
          <w:text/>
        </w:sdtPr>
        <w:sdtEndPr/>
        <w:sdtContent>
          <w:r w:rsidR="005A3C54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5D6C47" w:rsidRPr="005A3C54" w:rsidRDefault="005A3C54" w:rsidP="004F1170">
      <w:pPr>
        <w:pStyle w:val="a3"/>
        <w:numPr>
          <w:ilvl w:val="0"/>
          <w:numId w:val="7"/>
        </w:numPr>
        <w:tabs>
          <w:tab w:val="left" w:pos="3105"/>
        </w:tabs>
        <w:spacing w:after="0"/>
        <w:rPr>
          <w:rFonts w:ascii="Arial" w:hAnsi="Arial" w:cs="Arial"/>
          <w:b/>
          <w:sz w:val="20"/>
          <w:szCs w:val="20"/>
        </w:rPr>
      </w:pPr>
      <w:r w:rsidRPr="005A3C54">
        <w:rPr>
          <w:rFonts w:ascii="Arial" w:hAnsi="Arial" w:cs="Arial"/>
          <w:b/>
          <w:sz w:val="20"/>
          <w:szCs w:val="20"/>
        </w:rPr>
        <w:t>Цель и задачи освоения практики:</w:t>
      </w:r>
    </w:p>
    <w:p w:rsidR="005A3C54" w:rsidRPr="004F1170" w:rsidRDefault="005A3C54" w:rsidP="005A3C54">
      <w:pPr>
        <w:pStyle w:val="ConsPlusNormal"/>
        <w:ind w:firstLine="709"/>
        <w:jc w:val="both"/>
        <w:rPr>
          <w:b/>
        </w:rPr>
      </w:pPr>
      <w:r w:rsidRPr="004F1170">
        <w:rPr>
          <w:b/>
        </w:rPr>
        <w:t>Цель практики:</w:t>
      </w:r>
      <w:r w:rsidRPr="004F1170">
        <w:t xml:space="preserve"> 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</w:r>
    </w:p>
    <w:p w:rsidR="005A3C54" w:rsidRPr="004F1170" w:rsidRDefault="005A3C54" w:rsidP="005A3C54">
      <w:pPr>
        <w:pStyle w:val="ConsPlusNormal"/>
        <w:ind w:firstLine="709"/>
        <w:jc w:val="both"/>
        <w:rPr>
          <w:b/>
        </w:rPr>
      </w:pPr>
      <w:r w:rsidRPr="004F1170">
        <w:rPr>
          <w:b/>
        </w:rPr>
        <w:t>Задачи практики:</w:t>
      </w:r>
    </w:p>
    <w:p w:rsidR="005A3C54" w:rsidRPr="004F1170" w:rsidRDefault="005A3C54" w:rsidP="005A3C54">
      <w:pPr>
        <w:pStyle w:val="ConsPlusNormal"/>
        <w:ind w:firstLine="709"/>
        <w:jc w:val="both"/>
      </w:pPr>
      <w:r w:rsidRPr="004F1170">
        <w:t>– закрепление и углубление теоретико-методических знаний и практических умений обучающегося по обязательным и специальным дисциплинам соответствующей научной специальности;</w:t>
      </w:r>
    </w:p>
    <w:p w:rsidR="005A3C54" w:rsidRPr="004F1170" w:rsidRDefault="005A3C54" w:rsidP="005A3C54">
      <w:pPr>
        <w:pStyle w:val="ConsPlusNormal"/>
        <w:ind w:firstLine="709"/>
        <w:jc w:val="both"/>
      </w:pPr>
      <w:r w:rsidRPr="004F1170">
        <w:t>– получение и развитие навыков разработки учебно-методических материалов, связанных с преподаванием специальных дисциплин;</w:t>
      </w:r>
    </w:p>
    <w:p w:rsidR="005A3C54" w:rsidRPr="004F1170" w:rsidRDefault="005A3C54" w:rsidP="005A3C54">
      <w:pPr>
        <w:pStyle w:val="ConsPlusNormal"/>
        <w:ind w:firstLine="709"/>
        <w:jc w:val="both"/>
      </w:pPr>
      <w:r w:rsidRPr="004F1170">
        <w:t>– приобретение опыта ведения учебной работы и применения современных образовательных технологий;</w:t>
      </w:r>
    </w:p>
    <w:p w:rsidR="005A3C54" w:rsidRPr="004F1170" w:rsidRDefault="005A3C54" w:rsidP="005A3C54">
      <w:pPr>
        <w:pStyle w:val="ConsPlusNormal"/>
        <w:ind w:firstLine="709"/>
        <w:jc w:val="both"/>
      </w:pPr>
      <w:r w:rsidRPr="004F1170">
        <w:t xml:space="preserve">- приобретение опыта диагностики уровня собственного профессионального и личностного развития; </w:t>
      </w:r>
    </w:p>
    <w:p w:rsidR="005A3C54" w:rsidRPr="004F1170" w:rsidRDefault="005A3C54" w:rsidP="005A3C54">
      <w:pPr>
        <w:pStyle w:val="ConsPlusNormal"/>
        <w:ind w:firstLine="709"/>
        <w:jc w:val="both"/>
      </w:pPr>
      <w:r w:rsidRPr="004F1170">
        <w:t>- формирование опыта планирования собственного профессионального и личностного развития;</w:t>
      </w:r>
    </w:p>
    <w:p w:rsidR="005A3C54" w:rsidRPr="004F1170" w:rsidRDefault="005A3C54" w:rsidP="005A3C54">
      <w:pPr>
        <w:pStyle w:val="ConsPlusNormal"/>
        <w:ind w:firstLine="709"/>
        <w:jc w:val="both"/>
      </w:pPr>
      <w:r w:rsidRPr="004F1170"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5A3C54" w:rsidRPr="004F1170" w:rsidRDefault="005A3C54" w:rsidP="005A3C54">
      <w:pPr>
        <w:pStyle w:val="a3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b/>
          <w:sz w:val="20"/>
          <w:szCs w:val="20"/>
        </w:rPr>
        <w:t xml:space="preserve">2.   Место практики в структуре ООП </w:t>
      </w:r>
      <w:sdt>
        <w:sdtPr>
          <w:rPr>
            <w:rFonts w:ascii="Arial" w:hAnsi="Arial" w:cs="Arial"/>
            <w:sz w:val="20"/>
            <w:szCs w:val="20"/>
          </w:rPr>
          <w:id w:val="27055380"/>
          <w:placeholder>
            <w:docPart w:val="DD4FA1A709184CD4A990F73D34333DD7"/>
          </w:placeholder>
          <w:text/>
        </w:sdtPr>
        <w:sdtEndPr/>
        <w:sdtContent>
          <w:r w:rsidRPr="004F1170">
            <w:rPr>
              <w:rFonts w:ascii="Arial" w:hAnsi="Arial" w:cs="Arial"/>
              <w:sz w:val="20"/>
              <w:szCs w:val="20"/>
            </w:rPr>
            <w:t>2.2.1 Педагогическая</w:t>
          </w:r>
        </w:sdtContent>
      </w:sdt>
      <w:r w:rsidRPr="004F1170">
        <w:rPr>
          <w:rFonts w:ascii="Arial" w:hAnsi="Arial" w:cs="Arial"/>
          <w:sz w:val="20"/>
          <w:szCs w:val="20"/>
        </w:rPr>
        <w:t xml:space="preserve"> практика входит в Блок 2.2 Практика учебного плана и является обязательной по научной специальности </w:t>
      </w:r>
      <w:sdt>
        <w:sdtPr>
          <w:rPr>
            <w:rFonts w:ascii="Arial" w:hAnsi="Arial" w:cs="Arial"/>
            <w:sz w:val="20"/>
            <w:szCs w:val="20"/>
          </w:rPr>
          <w:id w:val="27055381"/>
          <w:placeholder>
            <w:docPart w:val="00CBB8F1405C4DF9BDBBC74992ED6F93"/>
          </w:placeholder>
          <w:text/>
        </w:sdtPr>
        <w:sdtEndPr/>
        <w:sdtContent>
          <w:r w:rsidRPr="004F1170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  <w:r w:rsidRPr="004F1170">
        <w:rPr>
          <w:rFonts w:ascii="Arial" w:hAnsi="Arial" w:cs="Arial"/>
          <w:sz w:val="20"/>
          <w:szCs w:val="20"/>
        </w:rPr>
        <w:t>.</w:t>
      </w:r>
    </w:p>
    <w:p w:rsidR="005A3C54" w:rsidRPr="004F1170" w:rsidRDefault="005A3C54" w:rsidP="005A3C54">
      <w:pPr>
        <w:tabs>
          <w:tab w:val="left" w:pos="3105"/>
        </w:tabs>
        <w:spacing w:after="0"/>
        <w:ind w:firstLine="709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b/>
          <w:sz w:val="20"/>
          <w:szCs w:val="20"/>
        </w:rPr>
        <w:t>3. Рекомендуемое количество часов на освоение программы производственной практики составляет</w:t>
      </w:r>
      <w:r w:rsidRPr="004F1170">
        <w:rPr>
          <w:rFonts w:ascii="Arial" w:hAnsi="Arial" w:cs="Arial"/>
          <w:sz w:val="20"/>
          <w:szCs w:val="20"/>
        </w:rPr>
        <w:t xml:space="preserve"> 3 зачетные единицы, 108 часов.</w:t>
      </w:r>
    </w:p>
    <w:p w:rsidR="004F1170" w:rsidRPr="004F1170" w:rsidRDefault="004F1170" w:rsidP="004F1170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b/>
          <w:sz w:val="20"/>
          <w:szCs w:val="20"/>
        </w:rPr>
        <w:t xml:space="preserve">В результате прохождения </w:t>
      </w:r>
      <w:sdt>
        <w:sdtPr>
          <w:rPr>
            <w:rFonts w:ascii="Arial" w:hAnsi="Arial" w:cs="Arial"/>
            <w:b/>
            <w:sz w:val="20"/>
            <w:szCs w:val="20"/>
          </w:rPr>
          <w:id w:val="27055374"/>
          <w:placeholder>
            <w:docPart w:val="01369078684D4E2AAB4513B2C68BF944"/>
          </w:placeholder>
          <w:text/>
        </w:sdtPr>
        <w:sdtEndPr/>
        <w:sdtContent>
          <w:r w:rsidRPr="004F1170">
            <w:rPr>
              <w:rFonts w:ascii="Arial" w:hAnsi="Arial" w:cs="Arial"/>
              <w:b/>
              <w:sz w:val="20"/>
              <w:szCs w:val="20"/>
            </w:rPr>
            <w:t xml:space="preserve">педагогической </w:t>
          </w:r>
        </w:sdtContent>
      </w:sdt>
      <w:r w:rsidRPr="004F1170">
        <w:rPr>
          <w:rFonts w:ascii="Arial" w:hAnsi="Arial" w:cs="Arial"/>
          <w:b/>
          <w:sz w:val="20"/>
          <w:szCs w:val="20"/>
        </w:rPr>
        <w:t>практики</w:t>
      </w:r>
      <w:r w:rsidRPr="004F1170">
        <w:rPr>
          <w:rFonts w:ascii="Arial" w:hAnsi="Arial" w:cs="Arial"/>
          <w:sz w:val="20"/>
          <w:szCs w:val="20"/>
        </w:rPr>
        <w:t xml:space="preserve"> обучающийся должен:</w:t>
      </w:r>
    </w:p>
    <w:p w:rsidR="004F1170" w:rsidRPr="004F1170" w:rsidRDefault="004F1170" w:rsidP="004F1170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sz w:val="20"/>
          <w:szCs w:val="20"/>
        </w:rPr>
        <w:t>Знать: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научные основы преподаваемого предмета; содержание преподаваемого предмета; сущность и структуру образовательного процесса; методологию педагогических исследований проблем образования; теории и технологии обучения и воспитания обучающихся; основные показатели и особенности агробиоценозов различного уровня организации, принципы их трансформации в пространстве и во времени под влиянием естественных и антропогенных факторов; агробиологические и ресурсосберегающие технологии, региональные особенности земледелия и растениеводства.</w:t>
      </w:r>
    </w:p>
    <w:p w:rsidR="004F1170" w:rsidRPr="004F1170" w:rsidRDefault="004F1170" w:rsidP="004F1170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sz w:val="20"/>
          <w:szCs w:val="20"/>
        </w:rPr>
        <w:t xml:space="preserve">Уметь: осуществлять отбор материала, характеризующего достижения науки с учетом специфики направления подготовки; использовать оптимальные методы преподавания; системно анализировать и выбирать образовательные компетенции; учитывать в педагогическом взаимодействии различные особенности обучающихся;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 организовывать </w:t>
      </w:r>
      <w:proofErr w:type="spellStart"/>
      <w:r w:rsidRPr="004F1170">
        <w:rPr>
          <w:rFonts w:ascii="Arial" w:hAnsi="Arial" w:cs="Arial"/>
          <w:sz w:val="20"/>
          <w:szCs w:val="20"/>
        </w:rPr>
        <w:t>внеучебную</w:t>
      </w:r>
      <w:proofErr w:type="spellEnd"/>
      <w:r w:rsidRPr="004F1170">
        <w:rPr>
          <w:rFonts w:ascii="Arial" w:hAnsi="Arial" w:cs="Arial"/>
          <w:sz w:val="20"/>
          <w:szCs w:val="20"/>
        </w:rPr>
        <w:t xml:space="preserve"> деятельность обучающихся; уметь оценивать характер, степень и направленность изменений компонентов агробиоценозов; разрабатывать агробиологические мероприятия с целью оптимизации и повышению устойчивости агробиоценозов в соответствии с региональными особенностями; осуществлять агрономическую экспертизу и проводить мониторинговые исследования различных компонентов агробиоценоза.</w:t>
      </w:r>
    </w:p>
    <w:p w:rsidR="004F1170" w:rsidRPr="004F1170" w:rsidRDefault="004F1170" w:rsidP="004F1170">
      <w:pPr>
        <w:pStyle w:val="a3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sz w:val="20"/>
          <w:szCs w:val="20"/>
        </w:rPr>
        <w:t xml:space="preserve">Владеть: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способами ориентации в профессиональных источниках информации; способами проектной и инновационной деятельности в образовании педагогических работников за жизнь и здоровье обучающихся, находящихся под их руководством; методами агрономического управления, в том числе методами мониторинга состояния компонентов агробиоценозов; приемами оптимизации и восстановления территориальных </w:t>
      </w:r>
      <w:proofErr w:type="spellStart"/>
      <w:r w:rsidRPr="004F1170">
        <w:rPr>
          <w:rFonts w:ascii="Arial" w:hAnsi="Arial" w:cs="Arial"/>
          <w:sz w:val="20"/>
          <w:szCs w:val="20"/>
        </w:rPr>
        <w:t>агроресурсов</w:t>
      </w:r>
      <w:proofErr w:type="spellEnd"/>
      <w:r w:rsidRPr="004F1170">
        <w:rPr>
          <w:rFonts w:ascii="Arial" w:hAnsi="Arial" w:cs="Arial"/>
          <w:sz w:val="20"/>
          <w:szCs w:val="20"/>
        </w:rPr>
        <w:t xml:space="preserve">. </w:t>
      </w:r>
    </w:p>
    <w:p w:rsidR="004F1170" w:rsidRPr="004F1170" w:rsidRDefault="004F1170" w:rsidP="004F1170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4F1170">
        <w:rPr>
          <w:rFonts w:ascii="Arial" w:hAnsi="Arial" w:cs="Arial"/>
          <w:b/>
          <w:sz w:val="20"/>
          <w:szCs w:val="20"/>
        </w:rPr>
        <w:t xml:space="preserve">5. Структура и содержание производственной практики. </w:t>
      </w:r>
    </w:p>
    <w:p w:rsidR="004F1170" w:rsidRPr="004F1170" w:rsidRDefault="004F1170" w:rsidP="004F1170">
      <w:pPr>
        <w:pStyle w:val="a3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sz w:val="20"/>
          <w:szCs w:val="20"/>
        </w:rPr>
        <w:t xml:space="preserve">Раздел 1. Подготовительный. Общие методические указания к прохождению практики. Ознакомление с тематикой работ учреждения, выбор направления работы. Инструктаж по технике безопасности на рабочем месте. Ознакомление с организацией предприятия, его структурой, </w:t>
      </w:r>
      <w:r w:rsidRPr="004F1170">
        <w:rPr>
          <w:rFonts w:ascii="Arial" w:hAnsi="Arial" w:cs="Arial"/>
          <w:sz w:val="20"/>
          <w:szCs w:val="20"/>
        </w:rPr>
        <w:lastRenderedPageBreak/>
        <w:t>технологией и основными функциями производственных и управленческих подразделений. Согласование плана работы с руководителем практики от предприятия.</w:t>
      </w:r>
    </w:p>
    <w:p w:rsidR="004F1170" w:rsidRPr="004F1170" w:rsidRDefault="004F1170" w:rsidP="004F1170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sz w:val="20"/>
          <w:szCs w:val="20"/>
        </w:rPr>
        <w:t>Раздел 2 Экспериментальный. Теоретическое обоснование направления научных исследований, оценка актуальности выбора темы. Систематизация и анализ производственно-технической информации по состоянию объектов исследования, применяемым технологиям, условиям прохождения практики. Организация и оформление опыта; изучение и освоение методик исследований; составление календарного плана исследований. Инвентаризация объектов исследования (Например, состояние биоразнообразия, объектов мониторинга и озеленения, ландшафтного дизайна и др.); приобретение оборудования, научного инструментария, расходных материалов. Проведение исследований согласно утвержденного плана: наблюдения, измерения, сбор, анализ и обобщение информации о технологиях, влиянии на окружающую среду, природные ресурсы; решать конкретные природоохранные задачи рационального природопользования и охраны окружающей среды; проектирования, создания и эксплуатации объектов ландшафтного дизайна с помощью современного научного инструментария, информационных технологий, новейшего отечественного и зарубежного опыта и другое.  Оценка результатов исследований, собранного материала; формирование выводов и предложений.</w:t>
      </w:r>
    </w:p>
    <w:p w:rsidR="004F1170" w:rsidRPr="004F1170" w:rsidRDefault="004F1170" w:rsidP="004F1170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F1170">
        <w:rPr>
          <w:rFonts w:ascii="Arial" w:hAnsi="Arial" w:cs="Arial"/>
          <w:sz w:val="20"/>
          <w:szCs w:val="20"/>
        </w:rPr>
        <w:t>Раздел 3. Заключительный. Оформление отчета о практике. Защита результатов прохождения практики.</w:t>
      </w:r>
    </w:p>
    <w:p w:rsidR="004F1170" w:rsidRPr="004F1170" w:rsidRDefault="004F1170" w:rsidP="004F1170">
      <w:pPr>
        <w:pStyle w:val="a3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4F1170">
        <w:rPr>
          <w:rFonts w:ascii="Arial" w:hAnsi="Arial" w:cs="Arial"/>
          <w:b/>
          <w:sz w:val="20"/>
          <w:szCs w:val="20"/>
        </w:rPr>
        <w:t xml:space="preserve">6. Формы аттестации </w:t>
      </w:r>
    </w:p>
    <w:p w:rsidR="004F1170" w:rsidRPr="004F1170" w:rsidRDefault="004F1170" w:rsidP="004F1170">
      <w:pPr>
        <w:pStyle w:val="a3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4F1170">
        <w:rPr>
          <w:rFonts w:ascii="Arial" w:hAnsi="Arial" w:cs="Arial"/>
          <w:i/>
          <w:sz w:val="20"/>
          <w:szCs w:val="20"/>
        </w:rPr>
        <w:t>Зачет</w:t>
      </w:r>
    </w:p>
    <w:p w:rsidR="005A3C54" w:rsidRPr="005A3C54" w:rsidRDefault="005A3C54" w:rsidP="005A3C54">
      <w:pPr>
        <w:tabs>
          <w:tab w:val="left" w:pos="3105"/>
        </w:tabs>
        <w:ind w:firstLine="709"/>
        <w:rPr>
          <w:rFonts w:ascii="Arial" w:hAnsi="Arial" w:cs="Arial"/>
          <w:b/>
          <w:sz w:val="20"/>
          <w:szCs w:val="20"/>
        </w:rPr>
      </w:pPr>
    </w:p>
    <w:sectPr w:rsidR="005A3C54" w:rsidRPr="005A3C54" w:rsidSect="005A3C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71"/>
    <w:multiLevelType w:val="hybridMultilevel"/>
    <w:tmpl w:val="DAC2F2C6"/>
    <w:lvl w:ilvl="0" w:tplc="B8FE8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16D3"/>
    <w:multiLevelType w:val="hybridMultilevel"/>
    <w:tmpl w:val="C70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864"/>
    <w:multiLevelType w:val="hybridMultilevel"/>
    <w:tmpl w:val="F95AAF40"/>
    <w:lvl w:ilvl="0" w:tplc="49BAD5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8C64E9"/>
    <w:multiLevelType w:val="hybridMultilevel"/>
    <w:tmpl w:val="E14E1B5E"/>
    <w:lvl w:ilvl="0" w:tplc="6B3EA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7F2F"/>
    <w:multiLevelType w:val="hybridMultilevel"/>
    <w:tmpl w:val="0666D252"/>
    <w:lvl w:ilvl="0" w:tplc="1A0ED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0B70"/>
    <w:multiLevelType w:val="hybridMultilevel"/>
    <w:tmpl w:val="202E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07AE"/>
    <w:multiLevelType w:val="hybridMultilevel"/>
    <w:tmpl w:val="9E28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61"/>
    <w:rsid w:val="00010007"/>
    <w:rsid w:val="003228FC"/>
    <w:rsid w:val="00351707"/>
    <w:rsid w:val="00466793"/>
    <w:rsid w:val="00480159"/>
    <w:rsid w:val="004F1170"/>
    <w:rsid w:val="004F1494"/>
    <w:rsid w:val="005A3C54"/>
    <w:rsid w:val="005D6C47"/>
    <w:rsid w:val="006341C0"/>
    <w:rsid w:val="00756473"/>
    <w:rsid w:val="00867025"/>
    <w:rsid w:val="009E1D4C"/>
    <w:rsid w:val="00BA5961"/>
    <w:rsid w:val="00C56AB8"/>
    <w:rsid w:val="00CC19C6"/>
    <w:rsid w:val="00CC79D9"/>
    <w:rsid w:val="00D3499A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07"/>
    <w:pPr>
      <w:ind w:left="720"/>
      <w:contextualSpacing/>
    </w:pPr>
  </w:style>
  <w:style w:type="paragraph" w:customStyle="1" w:styleId="ConsPlusNormal">
    <w:name w:val="ConsPlusNormal"/>
    <w:rsid w:val="005A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07"/>
    <w:pPr>
      <w:ind w:left="720"/>
      <w:contextualSpacing/>
    </w:pPr>
  </w:style>
  <w:style w:type="paragraph" w:customStyle="1" w:styleId="ConsPlusNormal">
    <w:name w:val="ConsPlusNormal"/>
    <w:rsid w:val="005A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58DAB7D564BC19CAF448BE7D82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90166-B1A0-4E3D-A40A-E03DF046B0CF}"/>
      </w:docPartPr>
      <w:docPartBody>
        <w:p w:rsidR="00A50291" w:rsidRDefault="00EE108D" w:rsidP="00EE108D">
          <w:pPr>
            <w:pStyle w:val="E8758DAB7D564BC19CAF448BE7D8245F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DD4FA1A709184CD4A990F73D34333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33B14-C4A5-4A18-91D2-41501A03F400}"/>
      </w:docPartPr>
      <w:docPartBody>
        <w:p w:rsidR="001D7BBF" w:rsidRDefault="00A50291" w:rsidP="00A50291">
          <w:pPr>
            <w:pStyle w:val="DD4FA1A709184CD4A990F73D34333DD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00CBB8F1405C4DF9BDBBC74992ED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127A6-E73C-4F1A-AF49-7F96B465DF43}"/>
      </w:docPartPr>
      <w:docPartBody>
        <w:p w:rsidR="001D7BBF" w:rsidRDefault="00A50291" w:rsidP="00A50291">
          <w:pPr>
            <w:pStyle w:val="00CBB8F1405C4DF9BDBBC74992ED6F93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01369078684D4E2AAB4513B2C68BF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9AD14-B63F-4DC1-B63F-24EF3B9E91F7}"/>
      </w:docPartPr>
      <w:docPartBody>
        <w:p w:rsidR="001D7BBF" w:rsidRDefault="00A50291" w:rsidP="00A50291">
          <w:pPr>
            <w:pStyle w:val="01369078684D4E2AAB4513B2C68BF944"/>
          </w:pPr>
          <w:r w:rsidRPr="008B3DDA">
            <w:rPr>
              <w:rStyle w:val="a3"/>
              <w:rFonts w:cstheme="minorHAnsi"/>
              <w:sz w:val="20"/>
              <w:szCs w:val="20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8D"/>
    <w:rsid w:val="001D7BBF"/>
    <w:rsid w:val="00611CFE"/>
    <w:rsid w:val="00A50291"/>
    <w:rsid w:val="00B7110A"/>
    <w:rsid w:val="00E2196E"/>
    <w:rsid w:val="00E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0291"/>
    <w:rPr>
      <w:color w:val="808080"/>
    </w:rPr>
  </w:style>
  <w:style w:type="paragraph" w:customStyle="1" w:styleId="E8758DAB7D564BC19CAF448BE7D8245F">
    <w:name w:val="E8758DAB7D564BC19CAF448BE7D8245F"/>
    <w:rsid w:val="00EE108D"/>
  </w:style>
  <w:style w:type="paragraph" w:customStyle="1" w:styleId="D50A1664933046E4894C69B762F68517">
    <w:name w:val="D50A1664933046E4894C69B762F68517"/>
    <w:rsid w:val="00EE108D"/>
  </w:style>
  <w:style w:type="paragraph" w:customStyle="1" w:styleId="4CA2E3CFBEEF4C51B93C685943392AF9">
    <w:name w:val="4CA2E3CFBEEF4C51B93C685943392AF9"/>
    <w:rsid w:val="00EE108D"/>
  </w:style>
  <w:style w:type="paragraph" w:customStyle="1" w:styleId="B10060C0BD274F1DABDDEBF0965D45B6">
    <w:name w:val="B10060C0BD274F1DABDDEBF0965D45B6"/>
    <w:rsid w:val="00EE108D"/>
  </w:style>
  <w:style w:type="paragraph" w:customStyle="1" w:styleId="4A59BAB2E04B41FC93D650C438A16A86">
    <w:name w:val="4A59BAB2E04B41FC93D650C438A16A86"/>
    <w:rsid w:val="00EE108D"/>
  </w:style>
  <w:style w:type="paragraph" w:customStyle="1" w:styleId="AFB613EDBF63469FA6C607916DB540B2">
    <w:name w:val="AFB613EDBF63469FA6C607916DB540B2"/>
    <w:rsid w:val="00EE108D"/>
  </w:style>
  <w:style w:type="paragraph" w:customStyle="1" w:styleId="E14F9EFAA20B428FADF60027B5187E03">
    <w:name w:val="E14F9EFAA20B428FADF60027B5187E03"/>
    <w:rsid w:val="00EE108D"/>
  </w:style>
  <w:style w:type="paragraph" w:customStyle="1" w:styleId="E86832A5036B4218884C327D71CCA8EC">
    <w:name w:val="E86832A5036B4218884C327D71CCA8EC"/>
    <w:rsid w:val="00EE108D"/>
  </w:style>
  <w:style w:type="paragraph" w:customStyle="1" w:styleId="7A978AD30C2D4BECA405554FD7663F67">
    <w:name w:val="7A978AD30C2D4BECA405554FD7663F67"/>
    <w:rsid w:val="00EE108D"/>
  </w:style>
  <w:style w:type="paragraph" w:customStyle="1" w:styleId="A8797A7C50D442DF8C77B5CB66E17B2F">
    <w:name w:val="A8797A7C50D442DF8C77B5CB66E17B2F"/>
    <w:rsid w:val="00EE108D"/>
  </w:style>
  <w:style w:type="paragraph" w:customStyle="1" w:styleId="D927605A217A429A9CB67D79B44F6234">
    <w:name w:val="D927605A217A429A9CB67D79B44F6234"/>
    <w:rsid w:val="00EE108D"/>
  </w:style>
  <w:style w:type="paragraph" w:customStyle="1" w:styleId="A15BB8885D4E4767B012E96F538F7B4C">
    <w:name w:val="A15BB8885D4E4767B012E96F538F7B4C"/>
    <w:rsid w:val="00EE108D"/>
  </w:style>
  <w:style w:type="paragraph" w:customStyle="1" w:styleId="12A099E592F34CE98FA59EC2A7542AA1">
    <w:name w:val="12A099E592F34CE98FA59EC2A7542AA1"/>
    <w:rsid w:val="00EE108D"/>
  </w:style>
  <w:style w:type="paragraph" w:customStyle="1" w:styleId="9A548F7D2A9D45DA8AF03252CB664AE2">
    <w:name w:val="9A548F7D2A9D45DA8AF03252CB664AE2"/>
    <w:rsid w:val="00EE108D"/>
  </w:style>
  <w:style w:type="paragraph" w:customStyle="1" w:styleId="3EC1D7C4A81448B5A1CE7F87537C052E">
    <w:name w:val="3EC1D7C4A81448B5A1CE7F87537C052E"/>
    <w:rsid w:val="00A50291"/>
  </w:style>
  <w:style w:type="paragraph" w:customStyle="1" w:styleId="DD4FA1A709184CD4A990F73D34333DD7">
    <w:name w:val="DD4FA1A709184CD4A990F73D34333DD7"/>
    <w:rsid w:val="00A50291"/>
  </w:style>
  <w:style w:type="paragraph" w:customStyle="1" w:styleId="00CBB8F1405C4DF9BDBBC74992ED6F93">
    <w:name w:val="00CBB8F1405C4DF9BDBBC74992ED6F93"/>
    <w:rsid w:val="00A50291"/>
  </w:style>
  <w:style w:type="paragraph" w:customStyle="1" w:styleId="01369078684D4E2AAB4513B2C68BF944">
    <w:name w:val="01369078684D4E2AAB4513B2C68BF944"/>
    <w:rsid w:val="00A50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0291"/>
    <w:rPr>
      <w:color w:val="808080"/>
    </w:rPr>
  </w:style>
  <w:style w:type="paragraph" w:customStyle="1" w:styleId="E8758DAB7D564BC19CAF448BE7D8245F">
    <w:name w:val="E8758DAB7D564BC19CAF448BE7D8245F"/>
    <w:rsid w:val="00EE108D"/>
  </w:style>
  <w:style w:type="paragraph" w:customStyle="1" w:styleId="D50A1664933046E4894C69B762F68517">
    <w:name w:val="D50A1664933046E4894C69B762F68517"/>
    <w:rsid w:val="00EE108D"/>
  </w:style>
  <w:style w:type="paragraph" w:customStyle="1" w:styleId="4CA2E3CFBEEF4C51B93C685943392AF9">
    <w:name w:val="4CA2E3CFBEEF4C51B93C685943392AF9"/>
    <w:rsid w:val="00EE108D"/>
  </w:style>
  <w:style w:type="paragraph" w:customStyle="1" w:styleId="B10060C0BD274F1DABDDEBF0965D45B6">
    <w:name w:val="B10060C0BD274F1DABDDEBF0965D45B6"/>
    <w:rsid w:val="00EE108D"/>
  </w:style>
  <w:style w:type="paragraph" w:customStyle="1" w:styleId="4A59BAB2E04B41FC93D650C438A16A86">
    <w:name w:val="4A59BAB2E04B41FC93D650C438A16A86"/>
    <w:rsid w:val="00EE108D"/>
  </w:style>
  <w:style w:type="paragraph" w:customStyle="1" w:styleId="AFB613EDBF63469FA6C607916DB540B2">
    <w:name w:val="AFB613EDBF63469FA6C607916DB540B2"/>
    <w:rsid w:val="00EE108D"/>
  </w:style>
  <w:style w:type="paragraph" w:customStyle="1" w:styleId="E14F9EFAA20B428FADF60027B5187E03">
    <w:name w:val="E14F9EFAA20B428FADF60027B5187E03"/>
    <w:rsid w:val="00EE108D"/>
  </w:style>
  <w:style w:type="paragraph" w:customStyle="1" w:styleId="E86832A5036B4218884C327D71CCA8EC">
    <w:name w:val="E86832A5036B4218884C327D71CCA8EC"/>
    <w:rsid w:val="00EE108D"/>
  </w:style>
  <w:style w:type="paragraph" w:customStyle="1" w:styleId="7A978AD30C2D4BECA405554FD7663F67">
    <w:name w:val="7A978AD30C2D4BECA405554FD7663F67"/>
    <w:rsid w:val="00EE108D"/>
  </w:style>
  <w:style w:type="paragraph" w:customStyle="1" w:styleId="A8797A7C50D442DF8C77B5CB66E17B2F">
    <w:name w:val="A8797A7C50D442DF8C77B5CB66E17B2F"/>
    <w:rsid w:val="00EE108D"/>
  </w:style>
  <w:style w:type="paragraph" w:customStyle="1" w:styleId="D927605A217A429A9CB67D79B44F6234">
    <w:name w:val="D927605A217A429A9CB67D79B44F6234"/>
    <w:rsid w:val="00EE108D"/>
  </w:style>
  <w:style w:type="paragraph" w:customStyle="1" w:styleId="A15BB8885D4E4767B012E96F538F7B4C">
    <w:name w:val="A15BB8885D4E4767B012E96F538F7B4C"/>
    <w:rsid w:val="00EE108D"/>
  </w:style>
  <w:style w:type="paragraph" w:customStyle="1" w:styleId="12A099E592F34CE98FA59EC2A7542AA1">
    <w:name w:val="12A099E592F34CE98FA59EC2A7542AA1"/>
    <w:rsid w:val="00EE108D"/>
  </w:style>
  <w:style w:type="paragraph" w:customStyle="1" w:styleId="9A548F7D2A9D45DA8AF03252CB664AE2">
    <w:name w:val="9A548F7D2A9D45DA8AF03252CB664AE2"/>
    <w:rsid w:val="00EE108D"/>
  </w:style>
  <w:style w:type="paragraph" w:customStyle="1" w:styleId="3EC1D7C4A81448B5A1CE7F87537C052E">
    <w:name w:val="3EC1D7C4A81448B5A1CE7F87537C052E"/>
    <w:rsid w:val="00A50291"/>
  </w:style>
  <w:style w:type="paragraph" w:customStyle="1" w:styleId="DD4FA1A709184CD4A990F73D34333DD7">
    <w:name w:val="DD4FA1A709184CD4A990F73D34333DD7"/>
    <w:rsid w:val="00A50291"/>
  </w:style>
  <w:style w:type="paragraph" w:customStyle="1" w:styleId="00CBB8F1405C4DF9BDBBC74992ED6F93">
    <w:name w:val="00CBB8F1405C4DF9BDBBC74992ED6F93"/>
    <w:rsid w:val="00A50291"/>
  </w:style>
  <w:style w:type="paragraph" w:customStyle="1" w:styleId="01369078684D4E2AAB4513B2C68BF944">
    <w:name w:val="01369078684D4E2AAB4513B2C68BF944"/>
    <w:rsid w:val="00A50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Растениводство</dc:creator>
  <cp:lastModifiedBy>Пользователь</cp:lastModifiedBy>
  <cp:revision>2</cp:revision>
  <dcterms:created xsi:type="dcterms:W3CDTF">2022-07-05T06:34:00Z</dcterms:created>
  <dcterms:modified xsi:type="dcterms:W3CDTF">2022-07-05T06:34:00Z</dcterms:modified>
</cp:coreProperties>
</file>