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4E36" w14:textId="011F6FFD" w:rsidR="00C10390" w:rsidRDefault="00C10390" w:rsidP="00A7362F">
      <w:pPr>
        <w:shd w:val="clear" w:color="auto" w:fill="FFFFFF"/>
        <w:spacing w:after="0"/>
        <w:ind w:left="13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390">
        <w:rPr>
          <w:rFonts w:ascii="Times New Roman" w:hAnsi="Times New Roman" w:cs="Times New Roman"/>
          <w:b/>
          <w:bCs/>
          <w:sz w:val="24"/>
          <w:szCs w:val="24"/>
        </w:rPr>
        <w:t>База НИР по 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аправлениям </w:t>
      </w:r>
      <w:r w:rsidR="00A7362F">
        <w:rPr>
          <w:rFonts w:ascii="Times New Roman" w:hAnsi="Times New Roman" w:cs="Times New Roman"/>
          <w:b/>
          <w:bCs/>
          <w:sz w:val="24"/>
          <w:szCs w:val="24"/>
        </w:rPr>
        <w:t xml:space="preserve">38.03.04 Государственное и муниципальное управление, </w:t>
      </w:r>
      <w:r w:rsidR="002F246B">
        <w:rPr>
          <w:rFonts w:ascii="Times New Roman" w:hAnsi="Times New Roman" w:cs="Times New Roman"/>
          <w:b/>
          <w:bCs/>
          <w:sz w:val="24"/>
          <w:szCs w:val="24"/>
        </w:rPr>
        <w:t xml:space="preserve">38.03.02 Менеджмент, </w:t>
      </w:r>
      <w:r w:rsidR="00A7362F">
        <w:rPr>
          <w:rFonts w:ascii="Times New Roman" w:hAnsi="Times New Roman" w:cs="Times New Roman"/>
          <w:b/>
          <w:bCs/>
          <w:sz w:val="24"/>
          <w:szCs w:val="24"/>
        </w:rPr>
        <w:t>38.04.02 Менеджмент</w:t>
      </w:r>
    </w:p>
    <w:p w14:paraId="43BDECD2" w14:textId="071CB769" w:rsidR="00A7362F" w:rsidRPr="00C10390" w:rsidRDefault="00A7362F" w:rsidP="00A7362F">
      <w:pPr>
        <w:shd w:val="clear" w:color="auto" w:fill="FFFFFF"/>
        <w:spacing w:after="0"/>
        <w:ind w:left="13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661D4" w14:textId="77777777" w:rsidR="00C10390" w:rsidRPr="00C10390" w:rsidRDefault="00C10390" w:rsidP="00A7362F">
      <w:pPr>
        <w:shd w:val="clear" w:color="auto" w:fill="FFFFFF"/>
        <w:spacing w:after="0"/>
        <w:ind w:left="1325"/>
        <w:jc w:val="center"/>
        <w:rPr>
          <w:rFonts w:ascii="Times New Roman" w:hAnsi="Times New Roman" w:cs="Times New Roman"/>
          <w:sz w:val="24"/>
          <w:szCs w:val="24"/>
        </w:rPr>
      </w:pPr>
    </w:p>
    <w:p w14:paraId="2BA3821F" w14:textId="1E5D25B5" w:rsidR="00C10390" w:rsidRPr="002F246B" w:rsidRDefault="00C10390" w:rsidP="00C10390">
      <w:pPr>
        <w:shd w:val="clear" w:color="auto" w:fill="FFFFFF"/>
        <w:tabs>
          <w:tab w:val="left" w:pos="742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46B">
        <w:rPr>
          <w:rFonts w:ascii="Times New Roman" w:hAnsi="Times New Roman" w:cs="Times New Roman"/>
          <w:spacing w:val="-9"/>
          <w:sz w:val="24"/>
          <w:szCs w:val="24"/>
        </w:rPr>
        <w:t xml:space="preserve">Основная НИР проводится </w:t>
      </w:r>
      <w:r w:rsidR="002F246B" w:rsidRPr="002F24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F246B">
        <w:rPr>
          <w:rFonts w:ascii="Times New Roman" w:hAnsi="Times New Roman" w:cs="Times New Roman"/>
          <w:spacing w:val="-9"/>
          <w:sz w:val="24"/>
          <w:szCs w:val="24"/>
        </w:rPr>
        <w:t xml:space="preserve">в </w:t>
      </w:r>
      <w:r w:rsidR="002F246B" w:rsidRPr="002F24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межкафедральной научной лаборатории </w:t>
      </w:r>
      <w:r w:rsidR="002F24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2F246B" w:rsidRPr="002F24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Экономики сельского хозяйства и природопользования» </w:t>
      </w:r>
      <w:r w:rsidRPr="002F246B">
        <w:rPr>
          <w:rFonts w:ascii="Times New Roman" w:hAnsi="Times New Roman" w:cs="Times New Roman"/>
          <w:spacing w:val="-9"/>
          <w:sz w:val="24"/>
          <w:szCs w:val="24"/>
        </w:rPr>
        <w:t xml:space="preserve">ФГБОУ ВО </w:t>
      </w:r>
      <w:r w:rsidRPr="002F246B">
        <w:rPr>
          <w:rFonts w:ascii="Times New Roman" w:hAnsi="Times New Roman" w:cs="Times New Roman"/>
          <w:spacing w:val="-8"/>
          <w:sz w:val="24"/>
          <w:szCs w:val="24"/>
        </w:rPr>
        <w:t>Бурятская ГСХ</w:t>
      </w:r>
      <w:r w:rsidR="002F246B" w:rsidRPr="002F246B">
        <w:rPr>
          <w:rFonts w:ascii="Times New Roman" w:hAnsi="Times New Roman" w:cs="Times New Roman"/>
          <w:spacing w:val="-8"/>
          <w:sz w:val="24"/>
          <w:szCs w:val="24"/>
        </w:rPr>
        <w:t>А</w:t>
      </w:r>
      <w:r w:rsidRPr="002F246B">
        <w:rPr>
          <w:rFonts w:ascii="Times New Roman" w:hAnsi="Times New Roman" w:cs="Times New Roman"/>
          <w:sz w:val="24"/>
          <w:szCs w:val="24"/>
        </w:rPr>
        <w:t>,</w:t>
      </w:r>
      <w:r w:rsidR="002F246B" w:rsidRPr="002F246B">
        <w:rPr>
          <w:rFonts w:ascii="Times New Roman" w:hAnsi="Times New Roman" w:cs="Times New Roman"/>
          <w:sz w:val="24"/>
          <w:szCs w:val="24"/>
        </w:rPr>
        <w:t xml:space="preserve"> </w:t>
      </w:r>
      <w:r w:rsidR="002F246B">
        <w:rPr>
          <w:rFonts w:ascii="Times New Roman" w:hAnsi="Times New Roman" w:cs="Times New Roman"/>
          <w:sz w:val="24"/>
          <w:szCs w:val="24"/>
        </w:rPr>
        <w:t xml:space="preserve">а </w:t>
      </w:r>
      <w:r w:rsidR="00850FBB">
        <w:rPr>
          <w:rFonts w:ascii="Times New Roman" w:hAnsi="Times New Roman" w:cs="Times New Roman"/>
          <w:sz w:val="24"/>
          <w:szCs w:val="24"/>
        </w:rPr>
        <w:t>также</w:t>
      </w:r>
      <w:r w:rsidR="002F246B">
        <w:rPr>
          <w:rFonts w:ascii="Times New Roman" w:hAnsi="Times New Roman" w:cs="Times New Roman"/>
          <w:sz w:val="24"/>
          <w:szCs w:val="24"/>
        </w:rPr>
        <w:t xml:space="preserve"> в </w:t>
      </w:r>
      <w:r w:rsidR="002F246B" w:rsidRPr="002F246B">
        <w:rPr>
          <w:rFonts w:ascii="Times New Roman" w:hAnsi="Times New Roman" w:cs="Times New Roman"/>
          <w:sz w:val="24"/>
          <w:szCs w:val="24"/>
        </w:rPr>
        <w:t>Территориальн</w:t>
      </w:r>
      <w:r w:rsidR="002F246B">
        <w:rPr>
          <w:rFonts w:ascii="Times New Roman" w:hAnsi="Times New Roman" w:cs="Times New Roman"/>
          <w:sz w:val="24"/>
          <w:szCs w:val="24"/>
        </w:rPr>
        <w:t>ом</w:t>
      </w:r>
      <w:r w:rsidR="002F246B" w:rsidRPr="002F246B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2F246B">
        <w:rPr>
          <w:rFonts w:ascii="Times New Roman" w:hAnsi="Times New Roman" w:cs="Times New Roman"/>
          <w:sz w:val="24"/>
          <w:szCs w:val="24"/>
        </w:rPr>
        <w:t>е</w:t>
      </w:r>
      <w:r w:rsidR="002F246B" w:rsidRPr="002F246B"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статистики Р</w:t>
      </w:r>
      <w:r w:rsidR="002F246B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2F246B" w:rsidRPr="002F246B">
        <w:rPr>
          <w:rFonts w:ascii="Times New Roman" w:hAnsi="Times New Roman" w:cs="Times New Roman"/>
          <w:sz w:val="24"/>
          <w:szCs w:val="24"/>
        </w:rPr>
        <w:t>Б</w:t>
      </w:r>
      <w:r w:rsidR="002F246B">
        <w:rPr>
          <w:rFonts w:ascii="Times New Roman" w:hAnsi="Times New Roman" w:cs="Times New Roman"/>
          <w:sz w:val="24"/>
          <w:szCs w:val="24"/>
        </w:rPr>
        <w:t>урятия</w:t>
      </w:r>
      <w:r w:rsidRPr="002F246B">
        <w:rPr>
          <w:rFonts w:ascii="Times New Roman" w:hAnsi="Times New Roman" w:cs="Times New Roman"/>
          <w:sz w:val="24"/>
          <w:szCs w:val="24"/>
        </w:rPr>
        <w:t>.</w:t>
      </w:r>
    </w:p>
    <w:p w14:paraId="3AC3BA26" w14:textId="45FC4019" w:rsidR="006944C1" w:rsidRPr="00C10390" w:rsidRDefault="006944C1" w:rsidP="00C10390">
      <w:pPr>
        <w:shd w:val="clear" w:color="auto" w:fill="FFFFFF"/>
        <w:tabs>
          <w:tab w:val="left" w:pos="742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46B">
        <w:rPr>
          <w:rFonts w:ascii="Times New Roman" w:hAnsi="Times New Roman" w:cs="Times New Roman"/>
          <w:color w:val="333333"/>
          <w:sz w:val="24"/>
          <w:szCs w:val="24"/>
        </w:rPr>
        <w:t>Научная работа профессорско-преподавательского состава кафедры «</w:t>
      </w:r>
      <w:r w:rsidR="002F246B">
        <w:rPr>
          <w:rFonts w:ascii="Times New Roman" w:hAnsi="Times New Roman" w:cs="Times New Roman"/>
          <w:color w:val="333333"/>
          <w:sz w:val="24"/>
          <w:szCs w:val="24"/>
        </w:rPr>
        <w:t>Менеджмент</w:t>
      </w:r>
      <w:r w:rsidRPr="002F246B">
        <w:rPr>
          <w:rFonts w:ascii="Times New Roman" w:hAnsi="Times New Roman" w:cs="Times New Roman"/>
          <w:color w:val="333333"/>
          <w:sz w:val="24"/>
          <w:szCs w:val="24"/>
        </w:rPr>
        <w:t>» ведется организовано и планомерно, которая носит прикладной характер. Преподаватели и сотрудники</w:t>
      </w:r>
      <w:r w:rsidRPr="00C10390">
        <w:rPr>
          <w:rFonts w:ascii="Times New Roman" w:hAnsi="Times New Roman" w:cs="Times New Roman"/>
          <w:color w:val="333333"/>
          <w:sz w:val="24"/>
          <w:szCs w:val="24"/>
        </w:rPr>
        <w:t xml:space="preserve"> кафедры также принимают активное участие в решении проблем развития </w:t>
      </w:r>
      <w:r w:rsidR="002F246B">
        <w:rPr>
          <w:rFonts w:ascii="Times New Roman" w:hAnsi="Times New Roman" w:cs="Times New Roman"/>
          <w:color w:val="333333"/>
          <w:sz w:val="24"/>
          <w:szCs w:val="24"/>
        </w:rPr>
        <w:t>экономики, менеджмента, государственного и муниципального управления</w:t>
      </w:r>
      <w:r w:rsidRPr="00C10390">
        <w:rPr>
          <w:rFonts w:ascii="Times New Roman" w:hAnsi="Times New Roman" w:cs="Times New Roman"/>
          <w:color w:val="333333"/>
          <w:sz w:val="24"/>
          <w:szCs w:val="24"/>
        </w:rPr>
        <w:t>. Научная работа преподавателей и сотрудников кафедры ведется по следующим основным направлениям:</w:t>
      </w:r>
    </w:p>
    <w:p w14:paraId="01C92A50" w14:textId="77777777" w:rsidR="006944C1" w:rsidRPr="00C10390" w:rsidRDefault="006944C1" w:rsidP="00DB3B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14:paraId="5B368BF3" w14:textId="07880343" w:rsidR="006944C1" w:rsidRDefault="00052B40" w:rsidP="00DB3B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B40">
        <w:rPr>
          <w:rFonts w:ascii="Times New Roman" w:hAnsi="Times New Roman" w:cs="Times New Roman"/>
          <w:sz w:val="24"/>
          <w:szCs w:val="24"/>
        </w:rPr>
        <w:t>38.03.04 Государственное и муниципальное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направленность (профиль) муниципальное управление</w:t>
      </w:r>
      <w:r w:rsidRPr="00052B40">
        <w:rPr>
          <w:rFonts w:ascii="Times New Roman" w:hAnsi="Times New Roman" w:cs="Times New Roman"/>
          <w:sz w:val="24"/>
          <w:szCs w:val="24"/>
        </w:rPr>
        <w:t>, 38.03.02 Менеджмент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направленность (профиль) Управление государственно-частного партнерства</w:t>
      </w:r>
      <w:r w:rsidRPr="00052B40">
        <w:rPr>
          <w:rFonts w:ascii="Times New Roman" w:hAnsi="Times New Roman" w:cs="Times New Roman"/>
          <w:sz w:val="24"/>
          <w:szCs w:val="24"/>
        </w:rPr>
        <w:t>, 38.04.02 Менеджмент</w:t>
      </w:r>
      <w:r w:rsidRPr="00052B40">
        <w:t xml:space="preserve"> </w:t>
      </w:r>
      <w:r w:rsidRPr="00052B40"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 w:rsidR="00850FBB">
        <w:rPr>
          <w:rFonts w:ascii="Times New Roman" w:hAnsi="Times New Roman" w:cs="Times New Roman"/>
          <w:sz w:val="24"/>
          <w:szCs w:val="24"/>
        </w:rPr>
        <w:t xml:space="preserve"> Стратегическое управление в агробизнесе</w:t>
      </w:r>
    </w:p>
    <w:p w14:paraId="3590A5CA" w14:textId="77777777" w:rsidR="00052B40" w:rsidRPr="00C10390" w:rsidRDefault="00052B40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6"/>
        <w:gridCol w:w="876"/>
        <w:gridCol w:w="1888"/>
        <w:gridCol w:w="1263"/>
        <w:gridCol w:w="1015"/>
        <w:gridCol w:w="2246"/>
        <w:gridCol w:w="1671"/>
      </w:tblGrid>
      <w:tr w:rsidR="006944C1" w:rsidRPr="00C10390" w14:paraId="70EE3417" w14:textId="77777777" w:rsidTr="00B50511">
        <w:tc>
          <w:tcPr>
            <w:tcW w:w="0" w:type="auto"/>
          </w:tcPr>
          <w:p w14:paraId="56A3C118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6" w:type="dxa"/>
          </w:tcPr>
          <w:p w14:paraId="63338B0F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88" w:type="dxa"/>
          </w:tcPr>
          <w:p w14:paraId="4B6ABA61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14:paraId="587D05B6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015" w:type="dxa"/>
          </w:tcPr>
          <w:p w14:paraId="4F50F53A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2246" w:type="dxa"/>
          </w:tcPr>
          <w:p w14:paraId="6FDC914D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0" w:type="auto"/>
          </w:tcPr>
          <w:p w14:paraId="7BBF3200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6944C1" w:rsidRPr="00C10390" w14:paraId="31840CA6" w14:textId="77777777" w:rsidTr="00B50511">
        <w:tc>
          <w:tcPr>
            <w:tcW w:w="0" w:type="auto"/>
          </w:tcPr>
          <w:p w14:paraId="7D514D90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14:paraId="33198D37" w14:textId="2AB16D8F" w:rsidR="006944C1" w:rsidRPr="00C10390" w:rsidRDefault="00C20A3C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Бурятия, г.Улан-Удэ</w:t>
            </w:r>
          </w:p>
        </w:tc>
        <w:tc>
          <w:tcPr>
            <w:tcW w:w="1888" w:type="dxa"/>
          </w:tcPr>
          <w:p w14:paraId="764B5337" w14:textId="4892E3A0" w:rsidR="006944C1" w:rsidRPr="00C10390" w:rsidRDefault="00C20A3C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C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РБ</w:t>
            </w:r>
          </w:p>
        </w:tc>
        <w:tc>
          <w:tcPr>
            <w:tcW w:w="0" w:type="auto"/>
          </w:tcPr>
          <w:p w14:paraId="42C455D3" w14:textId="166195E0" w:rsidR="006944C1" w:rsidRPr="00C10390" w:rsidRDefault="00C20A3C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Сарапов А.В.</w:t>
            </w:r>
          </w:p>
        </w:tc>
        <w:tc>
          <w:tcPr>
            <w:tcW w:w="1015" w:type="dxa"/>
          </w:tcPr>
          <w:p w14:paraId="011D4869" w14:textId="25150FB4" w:rsidR="006944C1" w:rsidRPr="00C10390" w:rsidRDefault="00C20A3C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3C">
              <w:rPr>
                <w:rFonts w:ascii="Times New Roman" w:hAnsi="Times New Roman" w:cs="Times New Roman"/>
                <w:sz w:val="24"/>
                <w:szCs w:val="24"/>
              </w:rPr>
              <w:t>31.12.2</w:t>
            </w:r>
            <w:r w:rsidR="0039688E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2246" w:type="dxa"/>
          </w:tcPr>
          <w:p w14:paraId="653D87BB" w14:textId="44F75C39" w:rsidR="006944C1" w:rsidRPr="00C10390" w:rsidRDefault="0039688E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 xml:space="preserve">38.03.04 Государственное и муниципальное управление направленность (профиль) муниципальное управление, 38.03.02 Менеджмент направленность (профиль) Управление государственно-частного партнерства, </w:t>
            </w:r>
            <w:r w:rsidRPr="0039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38.04.02 Менеджмент направленность (профиль) Стратегическое управление в агробизнесе</w:t>
            </w:r>
          </w:p>
        </w:tc>
        <w:tc>
          <w:tcPr>
            <w:tcW w:w="0" w:type="auto"/>
          </w:tcPr>
          <w:p w14:paraId="048D084C" w14:textId="380175E0" w:rsidR="006944C1" w:rsidRPr="00C10390" w:rsidRDefault="0039688E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получение профессиональных умений и опыта профессиональной деятельности, формирование и развитие компетенций в сфере профессиональной деятельности обучающихся по ОПОП </w:t>
            </w:r>
            <w:r w:rsidRPr="00396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бакалавриата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магистратуры</w:t>
            </w:r>
          </w:p>
        </w:tc>
      </w:tr>
      <w:tr w:rsidR="006944C1" w:rsidRPr="00C10390" w14:paraId="41E08478" w14:textId="77777777" w:rsidTr="00B50511">
        <w:tc>
          <w:tcPr>
            <w:tcW w:w="0" w:type="auto"/>
          </w:tcPr>
          <w:p w14:paraId="31E60942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76" w:type="dxa"/>
          </w:tcPr>
          <w:p w14:paraId="60FDF15B" w14:textId="296E848D" w:rsidR="006944C1" w:rsidRPr="00C10390" w:rsidRDefault="0039688E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>р. Бурятия, г.Улан-Удэ</w:t>
            </w:r>
          </w:p>
        </w:tc>
        <w:tc>
          <w:tcPr>
            <w:tcW w:w="1888" w:type="dxa"/>
          </w:tcPr>
          <w:p w14:paraId="09211BBC" w14:textId="3BFF17D2" w:rsidR="006944C1" w:rsidRPr="00C10390" w:rsidRDefault="0039688E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>межкафедральн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 xml:space="preserve">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«Экономики сельского хозяйства и природопользования» ФГБОУ ВО Бурятская ГСХА</w:t>
            </w:r>
          </w:p>
        </w:tc>
        <w:tc>
          <w:tcPr>
            <w:tcW w:w="0" w:type="auto"/>
          </w:tcPr>
          <w:p w14:paraId="5631AF72" w14:textId="74FFD5D2" w:rsidR="006944C1" w:rsidRPr="00C10390" w:rsidRDefault="0039688E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Д.э.н., профессор Ванчикова Е.Н.</w:t>
            </w:r>
          </w:p>
        </w:tc>
        <w:tc>
          <w:tcPr>
            <w:tcW w:w="1015" w:type="dxa"/>
          </w:tcPr>
          <w:p w14:paraId="4B249270" w14:textId="6A013166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14:paraId="4891274B" w14:textId="22248B2A" w:rsidR="006944C1" w:rsidRPr="00C10390" w:rsidRDefault="0039688E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>38.03.04 Государственное и муниципальное управление направленность (профиль) муниципальное управление, 38.03.02 Менеджмент направленность (профиль) Управление государственно-частного партнерства, 38.04.02 Менеджмент направленность (профиль) Стратегическое управление в агробизнесе</w:t>
            </w: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14:paraId="039D3AAC" w14:textId="4E65CF91" w:rsidR="006944C1" w:rsidRPr="00C10390" w:rsidRDefault="0039688E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>получение профессиональных умений и опыта профессиональной деятельности, формирование и развитие компетенций в сфере профессиональной деятельности обучающихся по ОПОП бакалавриата, магистратуры</w:t>
            </w:r>
          </w:p>
        </w:tc>
      </w:tr>
      <w:tr w:rsidR="00B50511" w:rsidRPr="00C10390" w14:paraId="75BABE39" w14:textId="77777777" w:rsidTr="00B50511">
        <w:tc>
          <w:tcPr>
            <w:tcW w:w="0" w:type="auto"/>
          </w:tcPr>
          <w:p w14:paraId="1A1C4F69" w14:textId="18207F61" w:rsidR="00B50511" w:rsidRPr="00C10390" w:rsidRDefault="00B50511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4B1F344E" w14:textId="63376AC3" w:rsidR="00B50511" w:rsidRPr="0039688E" w:rsidRDefault="00B50511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>р. Бурятия, г.Улан-Удэ</w:t>
            </w:r>
          </w:p>
        </w:tc>
        <w:tc>
          <w:tcPr>
            <w:tcW w:w="1888" w:type="dxa"/>
          </w:tcPr>
          <w:p w14:paraId="072660EB" w14:textId="6007AA68" w:rsidR="00B50511" w:rsidRPr="0039688E" w:rsidRDefault="00B50511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>межкафедральн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 xml:space="preserve">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«Экономики сельского хозяйства и природопользования» ФГБОУ ВО Бурятская ГСХА</w:t>
            </w:r>
          </w:p>
        </w:tc>
        <w:tc>
          <w:tcPr>
            <w:tcW w:w="0" w:type="auto"/>
          </w:tcPr>
          <w:p w14:paraId="6660BCE8" w14:textId="21214ED8" w:rsidR="00B50511" w:rsidRDefault="00B50511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Д.э.н., профессор Ванчикова Е.Н.</w:t>
            </w:r>
          </w:p>
        </w:tc>
        <w:tc>
          <w:tcPr>
            <w:tcW w:w="1015" w:type="dxa"/>
          </w:tcPr>
          <w:p w14:paraId="283C108F" w14:textId="77777777" w:rsidR="00B50511" w:rsidRPr="00C10390" w:rsidRDefault="00B50511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14:paraId="5D4C2C59" w14:textId="77777777" w:rsidR="00B50511" w:rsidRPr="00B50511" w:rsidRDefault="00B50511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11">
              <w:rPr>
                <w:rFonts w:ascii="Times New Roman" w:hAnsi="Times New Roman" w:cs="Times New Roman"/>
                <w:sz w:val="24"/>
                <w:szCs w:val="24"/>
              </w:rPr>
              <w:t>43.03.01 Педагогическое образование</w:t>
            </w:r>
          </w:p>
          <w:p w14:paraId="2C17B695" w14:textId="77777777" w:rsidR="00B50511" w:rsidRPr="00B50511" w:rsidRDefault="00B50511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1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(профиль) подготовки </w:t>
            </w:r>
          </w:p>
          <w:p w14:paraId="18FC8245" w14:textId="77777777" w:rsidR="00B50511" w:rsidRPr="00B50511" w:rsidRDefault="00B50511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511">
              <w:rPr>
                <w:rFonts w:ascii="Times New Roman" w:hAnsi="Times New Roman" w:cs="Times New Roman"/>
                <w:sz w:val="24"/>
                <w:szCs w:val="24"/>
              </w:rPr>
              <w:t>Проектирование и управление в социально-образовательной сфере</w:t>
            </w:r>
          </w:p>
          <w:p w14:paraId="23541697" w14:textId="0BCCE491" w:rsidR="00B50511" w:rsidRPr="0039688E" w:rsidRDefault="00B50511" w:rsidP="00B5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F3741F" w14:textId="7A6D3712" w:rsidR="00B50511" w:rsidRPr="0039688E" w:rsidRDefault="00B50511" w:rsidP="00B50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8E">
              <w:rPr>
                <w:rFonts w:ascii="Times New Roman" w:hAnsi="Times New Roman" w:cs="Times New Roman"/>
                <w:sz w:val="24"/>
                <w:szCs w:val="24"/>
              </w:rPr>
              <w:t>получение профессиональных умений и опыта профессиональной деятельности, формирование и развитие компетенций в сфере профессиональной деятельности обучающихся по ОПОП бакалавриата, магистратуры</w:t>
            </w:r>
          </w:p>
        </w:tc>
      </w:tr>
    </w:tbl>
    <w:p w14:paraId="0E783776" w14:textId="77777777" w:rsidR="006944C1" w:rsidRPr="006944C1" w:rsidRDefault="006944C1" w:rsidP="006944C1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</w:rPr>
      </w:pPr>
    </w:p>
    <w:p w14:paraId="34F46A4E" w14:textId="77777777" w:rsidR="006944C1" w:rsidRDefault="006944C1" w:rsidP="006944C1"/>
    <w:p w14:paraId="1F9F1445" w14:textId="77777777" w:rsidR="00AD13A4" w:rsidRDefault="00AD13A4" w:rsidP="006944C1"/>
    <w:sectPr w:rsidR="00AD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C1"/>
    <w:rsid w:val="00013641"/>
    <w:rsid w:val="00020D5E"/>
    <w:rsid w:val="000411A0"/>
    <w:rsid w:val="00041E2F"/>
    <w:rsid w:val="000441C4"/>
    <w:rsid w:val="00052B40"/>
    <w:rsid w:val="000535EC"/>
    <w:rsid w:val="00061025"/>
    <w:rsid w:val="00064EFE"/>
    <w:rsid w:val="000744B7"/>
    <w:rsid w:val="0007476F"/>
    <w:rsid w:val="000935D6"/>
    <w:rsid w:val="000A331C"/>
    <w:rsid w:val="000B18F3"/>
    <w:rsid w:val="000B2E5F"/>
    <w:rsid w:val="000B50C6"/>
    <w:rsid w:val="000C3051"/>
    <w:rsid w:val="000C54A8"/>
    <w:rsid w:val="000D3EDD"/>
    <w:rsid w:val="000E4A15"/>
    <w:rsid w:val="00111235"/>
    <w:rsid w:val="001272C2"/>
    <w:rsid w:val="00137D57"/>
    <w:rsid w:val="0014655F"/>
    <w:rsid w:val="00154260"/>
    <w:rsid w:val="00155ECC"/>
    <w:rsid w:val="00163268"/>
    <w:rsid w:val="00163844"/>
    <w:rsid w:val="00183F0C"/>
    <w:rsid w:val="001841DF"/>
    <w:rsid w:val="0019539C"/>
    <w:rsid w:val="001A3789"/>
    <w:rsid w:val="001A5C1A"/>
    <w:rsid w:val="001B3F89"/>
    <w:rsid w:val="001B64A9"/>
    <w:rsid w:val="001C5862"/>
    <w:rsid w:val="001C63CA"/>
    <w:rsid w:val="001C6850"/>
    <w:rsid w:val="001E27D4"/>
    <w:rsid w:val="001F07F2"/>
    <w:rsid w:val="001F16E3"/>
    <w:rsid w:val="001F5E85"/>
    <w:rsid w:val="00201006"/>
    <w:rsid w:val="00215213"/>
    <w:rsid w:val="002422D3"/>
    <w:rsid w:val="00242EB1"/>
    <w:rsid w:val="002431A3"/>
    <w:rsid w:val="002512B4"/>
    <w:rsid w:val="0027417F"/>
    <w:rsid w:val="00294201"/>
    <w:rsid w:val="00294FA7"/>
    <w:rsid w:val="002B7795"/>
    <w:rsid w:val="002C191A"/>
    <w:rsid w:val="002C7B55"/>
    <w:rsid w:val="002F246B"/>
    <w:rsid w:val="002F27D6"/>
    <w:rsid w:val="002F35AC"/>
    <w:rsid w:val="003064DE"/>
    <w:rsid w:val="00306978"/>
    <w:rsid w:val="00306A84"/>
    <w:rsid w:val="0031155B"/>
    <w:rsid w:val="00314076"/>
    <w:rsid w:val="003171A8"/>
    <w:rsid w:val="003174E6"/>
    <w:rsid w:val="0032434F"/>
    <w:rsid w:val="00333F04"/>
    <w:rsid w:val="0033478E"/>
    <w:rsid w:val="00343201"/>
    <w:rsid w:val="003556C0"/>
    <w:rsid w:val="003625A4"/>
    <w:rsid w:val="00363CCF"/>
    <w:rsid w:val="003702A4"/>
    <w:rsid w:val="00370495"/>
    <w:rsid w:val="003754B2"/>
    <w:rsid w:val="003762F6"/>
    <w:rsid w:val="0039688E"/>
    <w:rsid w:val="003A241C"/>
    <w:rsid w:val="003A313E"/>
    <w:rsid w:val="003A4518"/>
    <w:rsid w:val="003A66DB"/>
    <w:rsid w:val="003B03DA"/>
    <w:rsid w:val="003C5767"/>
    <w:rsid w:val="003C7B5F"/>
    <w:rsid w:val="003E3D2D"/>
    <w:rsid w:val="003F3F6C"/>
    <w:rsid w:val="0043535D"/>
    <w:rsid w:val="00442639"/>
    <w:rsid w:val="004454AD"/>
    <w:rsid w:val="004570D9"/>
    <w:rsid w:val="00464254"/>
    <w:rsid w:val="004808D5"/>
    <w:rsid w:val="0048731E"/>
    <w:rsid w:val="00491E98"/>
    <w:rsid w:val="00492D99"/>
    <w:rsid w:val="004A1B59"/>
    <w:rsid w:val="004A2D64"/>
    <w:rsid w:val="004B7D7A"/>
    <w:rsid w:val="004C5415"/>
    <w:rsid w:val="004D06C5"/>
    <w:rsid w:val="004D1297"/>
    <w:rsid w:val="004D2F2C"/>
    <w:rsid w:val="004E308A"/>
    <w:rsid w:val="004E5823"/>
    <w:rsid w:val="004E7648"/>
    <w:rsid w:val="0050317E"/>
    <w:rsid w:val="00504EC3"/>
    <w:rsid w:val="00511CAB"/>
    <w:rsid w:val="005143EB"/>
    <w:rsid w:val="00516D2E"/>
    <w:rsid w:val="00531945"/>
    <w:rsid w:val="00533EA0"/>
    <w:rsid w:val="00546CE5"/>
    <w:rsid w:val="00571A3F"/>
    <w:rsid w:val="00573B29"/>
    <w:rsid w:val="00573F70"/>
    <w:rsid w:val="00582A1E"/>
    <w:rsid w:val="005839AA"/>
    <w:rsid w:val="005C6394"/>
    <w:rsid w:val="005C6FC1"/>
    <w:rsid w:val="005D4B0D"/>
    <w:rsid w:val="005D56E8"/>
    <w:rsid w:val="005E00F3"/>
    <w:rsid w:val="005F50CD"/>
    <w:rsid w:val="00612810"/>
    <w:rsid w:val="00613937"/>
    <w:rsid w:val="00617644"/>
    <w:rsid w:val="00630CF2"/>
    <w:rsid w:val="006362E3"/>
    <w:rsid w:val="0063790D"/>
    <w:rsid w:val="00650787"/>
    <w:rsid w:val="00661FE9"/>
    <w:rsid w:val="00664DF4"/>
    <w:rsid w:val="006659FC"/>
    <w:rsid w:val="006762A7"/>
    <w:rsid w:val="00676D92"/>
    <w:rsid w:val="00680548"/>
    <w:rsid w:val="00681B66"/>
    <w:rsid w:val="00686330"/>
    <w:rsid w:val="006944C1"/>
    <w:rsid w:val="006B555F"/>
    <w:rsid w:val="00713DCA"/>
    <w:rsid w:val="00715201"/>
    <w:rsid w:val="00731160"/>
    <w:rsid w:val="0074464D"/>
    <w:rsid w:val="00745A06"/>
    <w:rsid w:val="007502E7"/>
    <w:rsid w:val="007607C7"/>
    <w:rsid w:val="0077131B"/>
    <w:rsid w:val="0077317D"/>
    <w:rsid w:val="00776F2D"/>
    <w:rsid w:val="00787DF2"/>
    <w:rsid w:val="00790540"/>
    <w:rsid w:val="007B236E"/>
    <w:rsid w:val="007B2A35"/>
    <w:rsid w:val="007C5E31"/>
    <w:rsid w:val="007D283F"/>
    <w:rsid w:val="007D6D9B"/>
    <w:rsid w:val="007E7C5F"/>
    <w:rsid w:val="00807A08"/>
    <w:rsid w:val="0081227E"/>
    <w:rsid w:val="00816E36"/>
    <w:rsid w:val="00835246"/>
    <w:rsid w:val="00840732"/>
    <w:rsid w:val="00840DF2"/>
    <w:rsid w:val="00845EAE"/>
    <w:rsid w:val="00850841"/>
    <w:rsid w:val="00850FBB"/>
    <w:rsid w:val="008704E7"/>
    <w:rsid w:val="00897F29"/>
    <w:rsid w:val="008A0252"/>
    <w:rsid w:val="008B199D"/>
    <w:rsid w:val="008B4644"/>
    <w:rsid w:val="008B4D40"/>
    <w:rsid w:val="008B621C"/>
    <w:rsid w:val="008B79C3"/>
    <w:rsid w:val="008C196A"/>
    <w:rsid w:val="008C441A"/>
    <w:rsid w:val="008D0048"/>
    <w:rsid w:val="008D4496"/>
    <w:rsid w:val="008E0910"/>
    <w:rsid w:val="008E6381"/>
    <w:rsid w:val="008E69BF"/>
    <w:rsid w:val="008F0A6B"/>
    <w:rsid w:val="008F2290"/>
    <w:rsid w:val="00905778"/>
    <w:rsid w:val="0091006E"/>
    <w:rsid w:val="009106EB"/>
    <w:rsid w:val="0091648E"/>
    <w:rsid w:val="00920CD3"/>
    <w:rsid w:val="00925383"/>
    <w:rsid w:val="00941E3A"/>
    <w:rsid w:val="0094372B"/>
    <w:rsid w:val="00951588"/>
    <w:rsid w:val="00960DCB"/>
    <w:rsid w:val="00974A30"/>
    <w:rsid w:val="009760F5"/>
    <w:rsid w:val="009A57BA"/>
    <w:rsid w:val="009B4BD8"/>
    <w:rsid w:val="009B5A23"/>
    <w:rsid w:val="009B6B25"/>
    <w:rsid w:val="009C737C"/>
    <w:rsid w:val="009D70F3"/>
    <w:rsid w:val="009E3116"/>
    <w:rsid w:val="009E63E9"/>
    <w:rsid w:val="009F766E"/>
    <w:rsid w:val="00A06496"/>
    <w:rsid w:val="00A12B39"/>
    <w:rsid w:val="00A27EA0"/>
    <w:rsid w:val="00A327DA"/>
    <w:rsid w:val="00A50204"/>
    <w:rsid w:val="00A56A95"/>
    <w:rsid w:val="00A60B1E"/>
    <w:rsid w:val="00A656FF"/>
    <w:rsid w:val="00A66C1F"/>
    <w:rsid w:val="00A673CE"/>
    <w:rsid w:val="00A7362F"/>
    <w:rsid w:val="00A8333A"/>
    <w:rsid w:val="00A96486"/>
    <w:rsid w:val="00AA3A99"/>
    <w:rsid w:val="00AB4B02"/>
    <w:rsid w:val="00AB4E48"/>
    <w:rsid w:val="00AB6982"/>
    <w:rsid w:val="00AC1196"/>
    <w:rsid w:val="00AC3562"/>
    <w:rsid w:val="00AD13A4"/>
    <w:rsid w:val="00AD3440"/>
    <w:rsid w:val="00AD7B5E"/>
    <w:rsid w:val="00AF56CC"/>
    <w:rsid w:val="00B0051B"/>
    <w:rsid w:val="00B07E1A"/>
    <w:rsid w:val="00B111F8"/>
    <w:rsid w:val="00B17899"/>
    <w:rsid w:val="00B3274B"/>
    <w:rsid w:val="00B5040C"/>
    <w:rsid w:val="00B50511"/>
    <w:rsid w:val="00B51CA9"/>
    <w:rsid w:val="00B54932"/>
    <w:rsid w:val="00B61C73"/>
    <w:rsid w:val="00B624F6"/>
    <w:rsid w:val="00B7791A"/>
    <w:rsid w:val="00B8466F"/>
    <w:rsid w:val="00B92320"/>
    <w:rsid w:val="00B93482"/>
    <w:rsid w:val="00BC1433"/>
    <w:rsid w:val="00BC2B21"/>
    <w:rsid w:val="00BD27C2"/>
    <w:rsid w:val="00BD6449"/>
    <w:rsid w:val="00BE12A5"/>
    <w:rsid w:val="00BE1479"/>
    <w:rsid w:val="00BE1D1D"/>
    <w:rsid w:val="00BE45A3"/>
    <w:rsid w:val="00BE6017"/>
    <w:rsid w:val="00BE7E1D"/>
    <w:rsid w:val="00BF7ED7"/>
    <w:rsid w:val="00C025BF"/>
    <w:rsid w:val="00C068B7"/>
    <w:rsid w:val="00C10390"/>
    <w:rsid w:val="00C1726A"/>
    <w:rsid w:val="00C176B0"/>
    <w:rsid w:val="00C20A3C"/>
    <w:rsid w:val="00C24DBE"/>
    <w:rsid w:val="00C25716"/>
    <w:rsid w:val="00C261AC"/>
    <w:rsid w:val="00C33CE5"/>
    <w:rsid w:val="00C3608B"/>
    <w:rsid w:val="00C514A3"/>
    <w:rsid w:val="00C534A8"/>
    <w:rsid w:val="00C65E10"/>
    <w:rsid w:val="00C71663"/>
    <w:rsid w:val="00C87703"/>
    <w:rsid w:val="00CA2580"/>
    <w:rsid w:val="00CB2651"/>
    <w:rsid w:val="00CB4999"/>
    <w:rsid w:val="00CC04CE"/>
    <w:rsid w:val="00CC15EF"/>
    <w:rsid w:val="00CD04C1"/>
    <w:rsid w:val="00CE5CC5"/>
    <w:rsid w:val="00CE6D6F"/>
    <w:rsid w:val="00D03F57"/>
    <w:rsid w:val="00D0775E"/>
    <w:rsid w:val="00D1162C"/>
    <w:rsid w:val="00D117C7"/>
    <w:rsid w:val="00D15282"/>
    <w:rsid w:val="00D2131A"/>
    <w:rsid w:val="00D22F15"/>
    <w:rsid w:val="00D313D3"/>
    <w:rsid w:val="00D409E2"/>
    <w:rsid w:val="00D41438"/>
    <w:rsid w:val="00D42685"/>
    <w:rsid w:val="00D43A2E"/>
    <w:rsid w:val="00D507C7"/>
    <w:rsid w:val="00D510DA"/>
    <w:rsid w:val="00D56CBE"/>
    <w:rsid w:val="00D73A4F"/>
    <w:rsid w:val="00D77A16"/>
    <w:rsid w:val="00D83C5C"/>
    <w:rsid w:val="00DA042A"/>
    <w:rsid w:val="00DA3371"/>
    <w:rsid w:val="00DA44D5"/>
    <w:rsid w:val="00DA45A5"/>
    <w:rsid w:val="00DB3B4E"/>
    <w:rsid w:val="00DC0DC4"/>
    <w:rsid w:val="00DD0C9B"/>
    <w:rsid w:val="00DD1C2E"/>
    <w:rsid w:val="00DD3D7E"/>
    <w:rsid w:val="00DE261F"/>
    <w:rsid w:val="00DF496A"/>
    <w:rsid w:val="00DF7CEF"/>
    <w:rsid w:val="00E01B16"/>
    <w:rsid w:val="00E115DD"/>
    <w:rsid w:val="00E118E0"/>
    <w:rsid w:val="00E13A83"/>
    <w:rsid w:val="00E169B9"/>
    <w:rsid w:val="00E2279F"/>
    <w:rsid w:val="00E42654"/>
    <w:rsid w:val="00E44318"/>
    <w:rsid w:val="00E537B2"/>
    <w:rsid w:val="00E83CEC"/>
    <w:rsid w:val="00EA2632"/>
    <w:rsid w:val="00EC0724"/>
    <w:rsid w:val="00EC4BF6"/>
    <w:rsid w:val="00EC706B"/>
    <w:rsid w:val="00ED2DDB"/>
    <w:rsid w:val="00EE65E5"/>
    <w:rsid w:val="00EF3B90"/>
    <w:rsid w:val="00EF3BD1"/>
    <w:rsid w:val="00F015F8"/>
    <w:rsid w:val="00F02AA1"/>
    <w:rsid w:val="00F10A57"/>
    <w:rsid w:val="00F30441"/>
    <w:rsid w:val="00F40125"/>
    <w:rsid w:val="00F43904"/>
    <w:rsid w:val="00F44CC9"/>
    <w:rsid w:val="00F52535"/>
    <w:rsid w:val="00F72B79"/>
    <w:rsid w:val="00F73887"/>
    <w:rsid w:val="00F83249"/>
    <w:rsid w:val="00F86BFE"/>
    <w:rsid w:val="00F93BD6"/>
    <w:rsid w:val="00FA2261"/>
    <w:rsid w:val="00FA39F1"/>
    <w:rsid w:val="00FC5288"/>
    <w:rsid w:val="00FC5BD8"/>
    <w:rsid w:val="00FC77CD"/>
    <w:rsid w:val="00FD40CA"/>
    <w:rsid w:val="00FD5FDA"/>
    <w:rsid w:val="00FE3B6C"/>
    <w:rsid w:val="00FF002F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364A"/>
  <w15:docId w15:val="{ED155E77-14DA-4993-9BB4-A74CB22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PressService</dc:creator>
  <cp:lastModifiedBy>Пользователь</cp:lastModifiedBy>
  <cp:revision>9</cp:revision>
  <dcterms:created xsi:type="dcterms:W3CDTF">2026-05-12T01:29:00Z</dcterms:created>
  <dcterms:modified xsi:type="dcterms:W3CDTF">2026-05-20T02:58:00Z</dcterms:modified>
</cp:coreProperties>
</file>