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72"/>
        <w:gridCol w:w="72"/>
        <w:gridCol w:w="419"/>
        <w:gridCol w:w="143"/>
        <w:gridCol w:w="414"/>
        <w:gridCol w:w="143"/>
        <w:gridCol w:w="542"/>
        <w:gridCol w:w="690"/>
        <w:gridCol w:w="239"/>
        <w:gridCol w:w="231"/>
        <w:gridCol w:w="355"/>
        <w:gridCol w:w="350"/>
        <w:gridCol w:w="353"/>
        <w:gridCol w:w="414"/>
        <w:gridCol w:w="273"/>
        <w:gridCol w:w="392"/>
        <w:gridCol w:w="1631"/>
        <w:gridCol w:w="400"/>
        <w:gridCol w:w="528"/>
        <w:gridCol w:w="140"/>
        <w:gridCol w:w="524"/>
        <w:gridCol w:w="861"/>
        <w:gridCol w:w="391"/>
        <w:gridCol w:w="264"/>
        <w:gridCol w:w="653"/>
        <w:gridCol w:w="72"/>
        <w:gridCol w:w="69"/>
      </w:tblGrid>
      <w:tr w:rsidR="00D56B56" w:rsidRPr="00D03024">
        <w:trPr>
          <w:trHeight w:hRule="exact" w:val="1418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46" w:type="dxa"/>
            <w:gridSpan w:val="2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«Бурятская государственная сельскохозяйственная академия имени В.Р. Филиппова»</w:t>
            </w: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142"/>
        </w:trPr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88" w:type="dxa"/>
            <w:gridSpan w:val="2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Факультет Ветеринарной медицины</w:t>
            </w:r>
          </w:p>
        </w:tc>
      </w:tr>
      <w:tr w:rsidR="00D56B56">
        <w:trPr>
          <w:trHeight w:hRule="exact" w:val="42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5"/>
        </w:trPr>
        <w:tc>
          <w:tcPr>
            <w:tcW w:w="156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409" w:type="dxa"/>
            <w:gridSpan w:val="15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«СОГЛАСОВАНО»</w:t>
            </w:r>
          </w:p>
        </w:tc>
        <w:tc>
          <w:tcPr>
            <w:tcW w:w="5259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56B56">
        <w:trPr>
          <w:trHeight w:hRule="exact" w:val="268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«УТВЕРЖДЕНО»</w:t>
            </w:r>
          </w:p>
        </w:tc>
      </w:tr>
      <w:tr w:rsidR="00D56B56">
        <w:trPr>
          <w:trHeight w:hRule="exact" w:val="85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выпускающей кафедрой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Анатомия, физиология, фармакология</w:t>
            </w: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Ветеринарной медицины факультет</w:t>
            </w: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д.вет.н.,проф.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56B56">
        <w:trPr>
          <w:trHeight w:hRule="exact" w:val="1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6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27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уч. ст., уч. зв.</w:t>
            </w: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уч. ст., уч. зв.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42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3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Цыремпилов П.Б.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Амагырова Т.О.</w:t>
            </w:r>
          </w:p>
        </w:tc>
      </w:tr>
      <w:tr w:rsidR="00D56B56">
        <w:trPr>
          <w:trHeight w:hRule="exact" w:val="1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1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1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1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27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7"/>
            <w:shd w:val="clear" w:color="FF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«01»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FF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«01»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7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83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3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</w:t>
            </w:r>
          </w:p>
        </w:tc>
      </w:tr>
      <w:tr w:rsidR="00D56B56">
        <w:trPr>
          <w:trHeight w:hRule="exact" w:val="283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(модуля)</w:t>
            </w:r>
          </w:p>
        </w:tc>
      </w:tr>
      <w:tr w:rsidR="00D56B56">
        <w:trPr>
          <w:trHeight w:hRule="exact" w:val="567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2.1.5 Морфология животных</w:t>
            </w:r>
          </w:p>
        </w:tc>
      </w:tr>
      <w:tr w:rsidR="00D56B56" w:rsidRPr="00D03024">
        <w:trPr>
          <w:trHeight w:hRule="exact" w:val="851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4.2.1. Патология животных, морфология, физиология, фармакология и токсикология</w:t>
            </w:r>
          </w:p>
        </w:tc>
      </w:tr>
      <w:tr w:rsidR="00D56B56" w:rsidRPr="00D03024">
        <w:trPr>
          <w:trHeight w:hRule="exact" w:val="709"/>
        </w:trPr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преподаваниедисциплины кафедра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Ветеринарно-санитарная экспертиза, микробиология и патоморфология</w:t>
            </w: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3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промежуточнойаттестации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42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Объём дисциплины в З.Е.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709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Продолжительность вчасах/неделях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108/ 0</w:t>
            </w: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 w:rsidRPr="00D03024">
        <w:trPr>
          <w:trHeight w:hRule="exact" w:val="42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Статус дисциплины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учебном плане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относится к обязательн</w:t>
            </w:r>
            <w:r w:rsid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ой части блока 1 "Дисциплины" 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дисциплиной обязательной для изучения</w:t>
            </w: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425"/>
        </w:trPr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92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851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Курс 2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 2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Количествочасов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Лекционные занятия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 занятия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Контактная работа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5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70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646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Улан-Удэ, 20__г.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42"/>
        <w:gridCol w:w="722"/>
        <w:gridCol w:w="1127"/>
        <w:gridCol w:w="297"/>
        <w:gridCol w:w="423"/>
        <w:gridCol w:w="565"/>
        <w:gridCol w:w="437"/>
        <w:gridCol w:w="848"/>
        <w:gridCol w:w="143"/>
        <w:gridCol w:w="566"/>
        <w:gridCol w:w="283"/>
        <w:gridCol w:w="706"/>
        <w:gridCol w:w="152"/>
        <w:gridCol w:w="425"/>
        <w:gridCol w:w="565"/>
        <w:gridCol w:w="294"/>
        <w:gridCol w:w="1569"/>
        <w:gridCol w:w="422"/>
        <w:gridCol w:w="422"/>
        <w:gridCol w:w="155"/>
      </w:tblGrid>
      <w:tr w:rsidR="00D56B56">
        <w:trPr>
          <w:trHeight w:hRule="exact" w:val="284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двн, Томитова Елизавета Алексеевна</w:t>
            </w:r>
          </w:p>
        </w:tc>
      </w:tr>
      <w:tr w:rsidR="00D56B56">
        <w:trPr>
          <w:trHeight w:hRule="exact" w:val="284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3"/>
        </w:trPr>
        <w:tc>
          <w:tcPr>
            <w:tcW w:w="582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 дисциплины</w:t>
            </w: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Морфология животных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03024" w:rsidP="00D0302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ФГТ</w:t>
            </w:r>
            <w:r w:rsidR="00685A07"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</w:p>
        </w:tc>
      </w:tr>
      <w:tr w:rsidR="00D56B56" w:rsidRPr="00D03024">
        <w:trPr>
          <w:trHeight w:hRule="exact" w:val="936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Федеральные государственные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структуре программ подготовки научных и научно-педагогических кадров васпирантуре (адъюнктуре), условиям их реализации, срокам освоения этих программ с учетом различных форм обучения,образовательных технологий и особенностей отдельных категори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аспирантов (адъюнктов) (приказ Минобрнауки России от20.10.2021 г. № 951);</w:t>
            </w:r>
          </w:p>
        </w:tc>
      </w:tr>
      <w:tr w:rsidR="00D56B56" w:rsidRPr="00D03024">
        <w:trPr>
          <w:trHeight w:hRule="exact" w:val="142"/>
        </w:trPr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</w:tr>
      <w:tr w:rsidR="00D56B56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a4.2.1._o_1_Patologia.plx</w:t>
            </w:r>
          </w:p>
        </w:tc>
      </w:tr>
      <w:tr w:rsidR="00D56B56" w:rsidRPr="00D03024">
        <w:trPr>
          <w:trHeight w:hRule="exact" w:val="425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Ученым советом вуза от 01.01.1754 протокол №</w:t>
            </w:r>
          </w:p>
        </w:tc>
      </w:tr>
      <w:tr w:rsidR="00D56B56" w:rsidRPr="00D03024">
        <w:trPr>
          <w:trHeight w:hRule="exact" w:val="567"/>
        </w:trPr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одобрена на заседании кафедры</w:t>
            </w:r>
          </w:p>
        </w:tc>
      </w:tr>
      <w:tr w:rsidR="00D56B56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Анатомия, физиология, фармакология</w:t>
            </w:r>
          </w:p>
        </w:tc>
      </w:tr>
      <w:tr w:rsidR="00D56B56">
        <w:trPr>
          <w:trHeight w:hRule="exact" w:val="283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 w:rsidRPr="00D03024">
        <w:trPr>
          <w:trHeight w:hRule="exact" w:val="712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№   от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Цыремпилов П.Б.</w:t>
            </w:r>
          </w:p>
        </w:tc>
      </w:tr>
      <w:tr w:rsidR="00D56B56" w:rsidRPr="00D03024">
        <w:trPr>
          <w:trHeight w:hRule="exact" w:val="15"/>
        </w:trPr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Pr="00D03024" w:rsidRDefault="00D56B56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127"/>
        </w:trPr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42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рассмотрена и одобрена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заседании методической комиссии факультета Ветеринарной медицины   от«__» _______________ 20__г., протокол №___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1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методической комиссии факультета Ветеринарной медицины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1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D56B56" w:rsidRPr="00D03024">
        <w:trPr>
          <w:trHeight w:hRule="exact" w:val="15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127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val="269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425"/>
        </w:trPr>
        <w:tc>
          <w:tcPr>
            <w:tcW w:w="2850" w:type="dxa"/>
            <w:gridSpan w:val="5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эксперт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(представитель работодателя)</w:t>
            </w:r>
          </w:p>
        </w:tc>
        <w:tc>
          <w:tcPr>
            <w:tcW w:w="7953" w:type="dxa"/>
            <w:gridSpan w:val="16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15"/>
        </w:trPr>
        <w:tc>
          <w:tcPr>
            <w:tcW w:w="2850" w:type="dxa"/>
            <w:gridSpan w:val="5"/>
            <w:vMerge w:val="restart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811" w:type="dxa"/>
            <w:gridSpan w:val="1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27"/>
        </w:trPr>
        <w:tc>
          <w:tcPr>
            <w:tcW w:w="2850" w:type="dxa"/>
            <w:gridSpan w:val="5"/>
            <w:vMerge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4"/>
        </w:trPr>
        <w:tc>
          <w:tcPr>
            <w:tcW w:w="2850" w:type="dxa"/>
            <w:gridSpan w:val="5"/>
            <w:vMerge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5"/>
        </w:trPr>
        <w:tc>
          <w:tcPr>
            <w:tcW w:w="5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98" w:type="dxa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27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298" w:type="dxa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И.О. Фамилия</w:t>
            </w: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4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8" w:type="dxa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142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 w:rsidRPr="00D03024">
        <w:trPr>
          <w:trHeight w:hRule="exact" w:val="992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4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Одобрено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заседании кафедры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Утверждаю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Заведующий кафедрой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Алексеева С.М.</w:t>
            </w: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3"/>
        </w:trPr>
        <w:tc>
          <w:tcPr>
            <w:tcW w:w="568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протокол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25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25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25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25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425"/>
        </w:trPr>
        <w:tc>
          <w:tcPr>
            <w:tcW w:w="568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2"/>
        <w:gridCol w:w="2333"/>
        <w:gridCol w:w="2391"/>
        <w:gridCol w:w="457"/>
        <w:gridCol w:w="625"/>
        <w:gridCol w:w="481"/>
        <w:gridCol w:w="949"/>
        <w:gridCol w:w="745"/>
        <w:gridCol w:w="2000"/>
      </w:tblGrid>
      <w:tr w:rsidR="00D56B56" w:rsidRPr="00D03024">
        <w:trPr>
          <w:trHeight w:hRule="exact" w:val="255"/>
        </w:trPr>
        <w:tc>
          <w:tcPr>
            <w:tcW w:w="107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ЦЕЛИ И ЗАДАЧИ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(МОДУЛЯ)</w:t>
            </w:r>
          </w:p>
        </w:tc>
      </w:tr>
      <w:tr w:rsidR="00D56B56" w:rsidRPr="00D03024">
        <w:trPr>
          <w:trHeight w:hRule="exact" w:val="13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Цели:  подготовка обучающегося к преподавательской деятельности по морфологии животных.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Задачи:  изучить клеточный уровень структурной организации живых организмов: закономерности развитияживотных в пре- и постнатальном периодах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онтогенеза; тканевый уровень организации живых организмов:органный уровень структурной организации животных организмов.</w:t>
            </w:r>
          </w:p>
        </w:tc>
      </w:tr>
      <w:tr w:rsidR="00D56B56" w:rsidRPr="00D03024">
        <w:trPr>
          <w:trHeight w:hRule="exact" w:val="13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0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Цели:  подготовка обучающегося к преподавательской деятельности по морфологии животных.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ab/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Задачи:  изучить клеточный уровень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структурной организации живых организмов: закономерности развитияживотных в пре- и постнатальном периодах онтогенеза; тканевый уровень организации живых организмов:органный уровень структурной организации животных организмов.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ЭТАПЫ ФОРМИРОВАНИЯ КОМПЕТЕНЦИ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Й И МЕСТО ДИСЦИПЛИНЫ (МОДУЛЯ) В СТРУКТУРЕОБРАЗОВАТЕЛЬНОЙ ПРОГРАММЫ</w:t>
            </w:r>
          </w:p>
        </w:tc>
      </w:tr>
      <w:tr w:rsidR="00D56B56">
        <w:trPr>
          <w:trHeight w:hRule="exact" w:val="284"/>
        </w:trPr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Блок.Часть</w:t>
            </w:r>
          </w:p>
        </w:tc>
        <w:tc>
          <w:tcPr>
            <w:tcW w:w="86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</w:tr>
      <w:tr w:rsidR="00D56B56">
        <w:trPr>
          <w:trHeight w:hRule="exact" w:val="851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ОПИСАНИЕ ПОКАЗАТЕЛЕЙ, КРИТЕРИЕВ И ШКАЛ ОЦЕНИВАНИЯ КОМПЕТЕНЦИЙ В РАМКАХДИСЦИПЛИНЫ (МОДУЛЯ)</w:t>
            </w:r>
          </w:p>
        </w:tc>
      </w:tr>
      <w:tr w:rsidR="00D56B56" w:rsidRPr="00D03024">
        <w:trPr>
          <w:trHeight w:hRule="exact" w:val="142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Pr="00D03024" w:rsidRDefault="00D56B56">
            <w:pPr>
              <w:spacing w:after="0" w:line="238" w:lineRule="auto"/>
              <w:rPr>
                <w:sz w:val="16"/>
                <w:szCs w:val="16"/>
                <w:lang w:val="ru-RU"/>
              </w:rPr>
            </w:pPr>
          </w:p>
        </w:tc>
      </w:tr>
      <w:tr w:rsidR="00D56B56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СОДЕРЖАНИЕ ДИСЦИПЛИНЫ</w:t>
            </w:r>
          </w:p>
        </w:tc>
      </w:tr>
      <w:tr w:rsidR="00D56B56" w:rsidRPr="00D03024">
        <w:trPr>
          <w:trHeight w:hRule="exact" w:val="1559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Кодзанятия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разделов(этапов) и тем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Компетенции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Интеракт.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Примечание (используемыеинтерактивные формы,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форма текущего контроляуспеваемости)</w:t>
            </w:r>
          </w:p>
        </w:tc>
      </w:tr>
      <w:tr w:rsidR="00D56B56">
        <w:trPr>
          <w:trHeight w:hRule="exact" w:val="425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6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</w:p>
        </w:tc>
      </w:tr>
      <w:tr w:rsidR="00D56B56">
        <w:trPr>
          <w:trHeight w:hRule="exact" w:val="29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1.1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Значение современнойморфологии(эволюционной,функциональной,экологической)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вформированииматериалистическогомировоззрения.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Краткаяистория развитияморфологическихдисциплин – гистологии,эмбриологии ицитологии.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3378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1.2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Эпителиальные ткани.Секреция. Строениежелез. Происхождение иобщие чертыэпителиальных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тканей.Классификацияэпителиев по структуре ифункции.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Строение ираспространение ворганизме однослойныхэпителиев. Строение ираспространение ворганизме многослойныхэпителиев.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4799"/>
        <w:gridCol w:w="633"/>
        <w:gridCol w:w="734"/>
        <w:gridCol w:w="549"/>
        <w:gridCol w:w="775"/>
        <w:gridCol w:w="682"/>
        <w:gridCol w:w="1792"/>
      </w:tblGrid>
      <w:tr w:rsidR="00D56B56">
        <w:trPr>
          <w:trHeight w:hRule="exact" w:val="427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1.3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Кровь и лимфа. Функциикрови. Физическоесостояние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химическийсостав плазмы крови илимфы. Форменныеэлементы крови, ихмикро-,субмикроскопическоестроение, развитие ифункции. Видовые,породные, возрастные,половые различия всоставе крови.Изменения его подвлиянием кормления,содержания и различныхтехнологически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хприёмов.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Опорно – трофическиеткани. Общие принципыстроения иклассификация опорно –трофических тканей.Мезенхима.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05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1.5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Соединительные ткани:волокнистая, рыхлая,неоформленная иоформленная плотныесоединительные ткани,соединительные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ткани соспециальнымисвойствами(ретикулярная,жировая), хрящевая икостная ткани.Перестройкасоединительных тканейв процессеиндивидуальногоразвития и под влияниемкормления и содержания.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914"/>
        <w:gridCol w:w="629"/>
        <w:gridCol w:w="721"/>
        <w:gridCol w:w="541"/>
        <w:gridCol w:w="757"/>
        <w:gridCol w:w="667"/>
        <w:gridCol w:w="1748"/>
      </w:tblGrid>
      <w:tr w:rsidR="00D56B56">
        <w:trPr>
          <w:trHeight w:hRule="exact" w:val="719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1.6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Мышечные ткани.Характеристикамышечных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тканей.Принципы строения ифункционирования.Гладкая мышечнаяткань, её происхождение,строение и расположениев организме.Поперечнополосатаяскелетная мышечнаяткань, её происхождение,строение и расположениев организме. Механизммышечного сокращения.Сердечнаяпопе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речнополосатаямышечная ткань. Еёпроисхождение, строениеи особенностифункционирования.Изменения в мышечнойткани в процессеонтогенеза, под влияниемкормления, откорма,тренинга, кастрации идругих факторов.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3827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1.7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Нервная ткань. Общаяхарактеристика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ипроисхождение нервнойткани.Микроскопическое исубмикроскопическоестроение нейрона.Классификациянейронов по структуре ифункции.  Типы нервныхволокон и их строение.Классификация (типы)нервных окончаний и ихстроение.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Видынейроглии и её роль.Рефлекторная дуга.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5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1.8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Типы яиц. Морфология ибиологическая рольоплодотворения.Сравнительно-эмбриологический обзорразвития ланцетника,рыб, птиц имлекопитающих:дробление, бластула,гаструла, образованиезародышевых листков имезенхимы,формирование осевыхорганов.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Плодныеоболочки, их образованиеи физиологическоезначение. Плацента.Типы плацент умлекопитающих.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5441"/>
        <w:gridCol w:w="609"/>
        <w:gridCol w:w="662"/>
        <w:gridCol w:w="503"/>
        <w:gridCol w:w="676"/>
        <w:gridCol w:w="596"/>
        <w:gridCol w:w="1549"/>
      </w:tblGrid>
      <w:tr w:rsidR="00D56B56">
        <w:trPr>
          <w:trHeight w:hRule="exact" w:val="1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1.9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Сперматогенез иособенности развитияспермиев. Стадииразвитиясперматозоидов.Биологическое значение.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9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Семинарские занятия</w:t>
            </w:r>
          </w:p>
        </w:tc>
      </w:tr>
      <w:tr w:rsidR="00D56B56">
        <w:trPr>
          <w:trHeight w:hRule="exact" w:val="688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Эпителиальные ткани.Секреция. Строениежелез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Кровь и лимфа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6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Опорно – трофическиеткани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Соединительные ткани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2.5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Мышечные ткани.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2.6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Нервная ткань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2.7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Нервная ткань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2.8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Типы яиц.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6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2.9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Особенностисперматогенеза.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42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9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 3. Самостоятельная работа</w:t>
            </w:r>
          </w:p>
        </w:tc>
      </w:tr>
      <w:tr w:rsidR="00D56B56">
        <w:trPr>
          <w:trHeight w:hRule="exact" w:val="315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Гистология, цитология иэмбриология какосновные частиморфологии – науки остроении телаживотного.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Значениесовременной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морфологии(эволюционной,функциональной,экологической) вформированииматериалистическогомировоззрения.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Половые клетки, ихразвитие (сперматогенези оогенез) и строение.Типы яиц.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Морфология ибиологическая рольоплодотворения.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2482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Сравнительно-эмбриологический обзорразвития ланцетника,рыб, птиц имлекопитающих:дробление, бластула,гаструла, образованиезародышевых листков имезенхимы,формирование осевыхорганов.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58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Плацента. Типы плаценту млекопитающих.Плодные оболочки,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ихобразование ифизиологическоезначение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5036"/>
        <w:gridCol w:w="589"/>
        <w:gridCol w:w="708"/>
        <w:gridCol w:w="532"/>
        <w:gridCol w:w="738"/>
        <w:gridCol w:w="651"/>
        <w:gridCol w:w="1702"/>
      </w:tblGrid>
      <w:tr w:rsidR="00D56B56">
        <w:trPr>
          <w:trHeight w:hRule="exact" w:val="360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3.5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Понятие о ткани. Ихклассификация.Эпителиальные ткани.Типы секреции иразличные виды секрета.Строение ираспространение ворганизме многослойныхэпителиев:многослойный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плоскийнеороговевающий (слабоороговевающий),ороговевающий (сильноороговевающий) ипереходный эпителии.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203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3.6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Опорно – трофическиеткани. Общие принципыстроения иклассификация опорно –трофических тканей.Мезенхима.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Кровь и лимфа.Форменные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элементыкрови.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2482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3.7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Соединительные ткани:волокнистая, рыхлая,неоформленная иоформленная плотныесоединительные ткани,соединительные ткани соспециальнымисвойствами(ретикулярная,жировая), хрящевая икостная ткани.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13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3.8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Изучить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методикуокрашиваниягистопрепаратовгематоксилином иэозином.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3.9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Мышечные ткани.Характеристикамышечных тканей.Дифференцироватьгладкую мышечную отскелетной ткани.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113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3.10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Изучить методикуокрашиваниягистопрепаратовгематоксилином иэозином.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270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3.11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Нервная ткань. Общаяхарактеристика ипроисхождение нервнойткани. Классификациянейронов по структуре ифункции.  Типы нервныхволокон и их строение.Классификация (типы)нервных окончаний и ихгистологическоестроение на препаратах.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688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3.12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Изучить методикуокрашиваниягистопрепаратов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727"/>
        <w:gridCol w:w="3131"/>
        <w:gridCol w:w="2987"/>
      </w:tblGrid>
      <w:tr w:rsidR="00D56B56" w:rsidRPr="00D03024">
        <w:trPr>
          <w:trHeight w:hRule="exact" w:val="284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МАТЕРИАЛЬНО-ТЕХНИЧЕСКОЕ ОБЕСПЕЧЕНИЕ УЧЕБНОГО ПРОЦЕССА ПО ДИСЦИПЛИНЕ (МОДУЛЮ)</w:t>
            </w:r>
          </w:p>
        </w:tc>
      </w:tr>
      <w:tr w:rsidR="00D56B56">
        <w:trPr>
          <w:trHeight w:hRule="exact" w:val="8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 аудитории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Назначение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Оборудование и ПО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</w:p>
        </w:tc>
      </w:tr>
      <w:tr w:rsidR="00D56B56" w:rsidRPr="00D03024">
        <w:trPr>
          <w:trHeight w:hRule="exact" w:val="385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Помещение длясамостоятельной работыобучающихся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(600)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посадочных мест, рабочее местопреподавателя, оснащенныеучебной мебелью, аудиторнаядоска, 10 персональныхкомпьютеров, Терминалы (тонкийклиент) + монитор Beng 17 + клав.+ мышь + сетевой фильт (10 шт.),Терминал N-Computing L300,доступ в интернет Спис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ПО:Антивирус Kaspersky; MicrosoftOffice ProPlus 2016; MicrosoftOfficeStd 2016; Microsoft WindowsVista Business Russian UpgradeAcademic; Microsoft OfficeProfessional Plus 2007; LibreOffice;Adobe Reader DC; VLC MediaPlayer.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670010, Республика Бурятия, г.У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лан-Удэ, ул. Добролюбова, д.№2В , Морфологический корпус</w:t>
            </w:r>
          </w:p>
        </w:tc>
      </w:tr>
      <w:tr w:rsidR="00D56B56" w:rsidRPr="00D03024">
        <w:trPr>
          <w:trHeight w:hRule="exact" w:val="6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624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Патологоанатомическиймузей (624)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Шкафы медицинские, экспонаты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670010, Республика Бурятия, г.Улан-Удэ, ул. Добролюбова, д.№2В , Морфологический корпус</w:t>
            </w:r>
          </w:p>
        </w:tc>
      </w:tr>
      <w:tr w:rsidR="00D56B56" w:rsidRPr="00D03024">
        <w:trPr>
          <w:trHeight w:hRule="exact" w:val="15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Учебная аудитория дляпроведения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занятийсеминарского типа, курсовогопроектирования (выполнениякурсовых работ), групповых ииндивидуальныхконсультаций (647)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 посадочных мест, рабочее местопреподавателя, учебная мебель,интерактивная панель,интерактивные стенды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670010, Республика Бурятия, г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.Улан-Удэ, ул. Добролюбова, д.№2В , Морфологический корпус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694"/>
        <w:gridCol w:w="851"/>
        <w:gridCol w:w="143"/>
        <w:gridCol w:w="296"/>
        <w:gridCol w:w="3417"/>
      </w:tblGrid>
      <w:tr w:rsidR="00D56B56" w:rsidRPr="00D03024">
        <w:trPr>
          <w:trHeight w:hRule="exact" w:val="42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lastRenderedPageBreak/>
              <w:t>ПЕРЕЧЕНЬ РЕСУРСОВ ИНФОРМАЦИОННО-ТЕЛЕКОММУНИКАЦИОННОЙ СЕТИ ИНТЕРНЕТ И ЛОКАЛЬНЫХСЕТЕЙ АКАДЕМИИ, НЕОБХОДИММЫХ ДЛЯ ОСВОЕНИЯ ДИСЦИПЛИНЫ (МОДУЛЯ)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Удаленные электронные сетевые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учебные ресурсы временного доступа, сформированные на основании прямыхдоговоров с правообладателями (электронно-библиотечные системы - ЭБС)</w:t>
            </w:r>
          </w:p>
        </w:tc>
      </w:tr>
      <w:tr w:rsidR="00D56B56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</w:t>
            </w:r>
          </w:p>
        </w:tc>
      </w:tr>
      <w:tr w:rsidR="00D56B56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56B56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Znanium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http://znanium.ru/</w:t>
            </w:r>
          </w:p>
        </w:tc>
      </w:tr>
      <w:tr w:rsidR="00D56B56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«Лань»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http://e.lanbook.com/</w:t>
            </w:r>
          </w:p>
        </w:tc>
      </w:tr>
      <w:tr w:rsidR="00D56B56">
        <w:trPr>
          <w:trHeight w:hRule="exact" w:val="142"/>
        </w:trPr>
        <w:tc>
          <w:tcPr>
            <w:tcW w:w="340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«Юрайт»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http://urait.ru/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Электронные сетевые ресурсы открытого доступа (профессиональные базы данных, массовые открытые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онлайн-курсыи пр.):</w:t>
            </w:r>
          </w:p>
        </w:tc>
      </w:tr>
      <w:tr w:rsidR="00D56B56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56B56">
        <w:trPr>
          <w:trHeight w:hRule="exact" w:val="425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Платформа «Открытое образование» (онлайн-курсы по базовым дисциплинам,изучаемым в российских университетах)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https://openedu.ru/course/</w:t>
            </w:r>
          </w:p>
        </w:tc>
      </w:tr>
      <w:tr w:rsidR="00D56B56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Профессиональные базы данных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http://e.lanbook.com/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3. Электронные учебные и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учебно-методические ресурсы, подготовленные в академии:</w:t>
            </w:r>
          </w:p>
        </w:tc>
      </w:tr>
      <w:tr w:rsidR="00D56B56" w:rsidRPr="00D03024">
        <w:trPr>
          <w:trHeight w:hRule="exact" w:val="479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Основная литература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1. Александровская О.В., Радостина Т.И., Козлов Н.А. Цитология, гистология и эмбриология животных.- М.: Агропромиздат, 1987.-448с.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  <w:t>Библиотека БГСХА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2. Иванов И.Ф., Ковальский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П.А. Цитология, гистология и эмбриология животных.- М.:Колос,1976.-448 с.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  <w:t>Библиотека БГСХА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3. Сиразиев Р.З., Игумнов Г.А., Цыдыпов Р.Ц. Руководство к практическим занятиям по цитологии, гистологии и эмбриологии.- Улан-Удэ.: изд-во ФГБОУ ВПО «БГСХА им В.Р.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Филиппова»,2006.-151 с.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https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lanbook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/431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Дополнительная литература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Вракин В.Ф., Сидорова М.В. Морфология сельскохозяйственных                                           животных.- М.: Агропромиздат, 1991.-528с.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  <w:t>Библиотека БГСХА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5. Вракин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В.Ф., Сидорова М.В. Практикум по гистологии, цитологии и         эмбриологии. - М.:Колос, 2004.-269 с.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  <w:t>БиблиотекаБГСХА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6. Соколов В.И., Чумасов С.И. Цитология, гистология и эмбриология.- М.:КолосС, 2004.-351 с.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ab/>
              <w:t>Библиотека БГСХА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Сиразиев Р.З., Игумнов Г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.А., Цыдыпов Р.Ц. Руководство к практическим занятиям по цитологии, гистологии и эмбриологии.- Улан-Удэ.: изд-во ФГБОУ ВПО «БГСХА им В.Р.Филиппова»,2006.-151 с.</w:t>
            </w:r>
          </w:p>
        </w:tc>
      </w:tr>
      <w:tr w:rsidR="00D56B56" w:rsidRPr="00D03024">
        <w:trPr>
          <w:trHeight w:hRule="exact" w:val="709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ИНФОРМАЦИОННЫЕ ТЕХНОЛОГИИ, ИСПОЛЬЗУЕМЫЕ ПРИ ОСУЩЕСТВЛЕНИИ ОБРАЗОВАТЕЛЬНОГО ПРОЦЕССАПО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ДИСЦИПЛИНЕ (МОДУЛЮ), ВКЛЮЧАЯ ПЕРЕЧЕНЬ ПРОГРАММНОГО ОБСПЕЧЕНИЯ И ИНФОРМАЦИОННЫХСПРАВОЧНЫХ СИСТЕМ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Программные продукты, необходимые для освоения учебной дисциплины</w:t>
            </w:r>
          </w:p>
        </w:tc>
      </w:tr>
      <w:tr w:rsidR="00D56B56" w:rsidRPr="00D03024">
        <w:trPr>
          <w:trHeight w:hRule="exact" w:val="425"/>
        </w:trPr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программного продукты (ПП)</w:t>
            </w:r>
          </w:p>
        </w:tc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Виды учебных занятий и работ, в которых используе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тсяданный продукт</w:t>
            </w:r>
          </w:p>
        </w:tc>
      </w:tr>
      <w:tr w:rsidR="00D56B56" w:rsidRPr="00D03024">
        <w:trPr>
          <w:trHeight w:hRule="exact" w:val="1279"/>
        </w:trPr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OfficeStd 2016 RUS OLP NL Acdmc.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Договор № ПП-61/2015 г. Опоставке программных продуктов от 9 декабря 2015 года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OfficeProPlus 2016 RUS OLP NL Acdmc.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Договор № ПП-61/2015 г.О поставке программных продуктов от 9 декабря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2015 года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Microsoft Windows Vista Business Russian Upgrade Academic OPEN No LevelГосударственный контракт № 25 от 1 апреля 2008 года</w:t>
            </w:r>
          </w:p>
        </w:tc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семинарского типа, самостоятельная работа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Информационные справочные системы, необходимые для реализации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учебного процесса</w:t>
            </w:r>
          </w:p>
        </w:tc>
      </w:tr>
      <w:tr w:rsidR="00D56B56" w:rsidRPr="00D03024">
        <w:trPr>
          <w:trHeight w:hRule="exact" w:val="425"/>
        </w:trPr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Информационно-правовой портал «Гарант»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локальной сети академии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www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garant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</w:p>
        </w:tc>
      </w:tr>
      <w:tr w:rsidR="00D56B56">
        <w:trPr>
          <w:trHeight w:hRule="exact" w:val="425"/>
        </w:trPr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Справочно-поисковая система «Консультант Плюс»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http://www.consultant.ru/</w:t>
            </w:r>
          </w:p>
        </w:tc>
      </w:tr>
      <w:tr w:rsidR="00D56B56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Информационно-образовательные системы (ЭИОС)</w:t>
            </w: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ЭИОС и доступ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Виды учебных занятий и работ, в которыхиспользуется данная система</w:t>
            </w:r>
          </w:p>
        </w:tc>
      </w:tr>
      <w:tr w:rsidR="00D56B56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Официальный сайт академии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семинарскоготипа, самостоятельная работа</w:t>
            </w: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Личный кабинет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http://lk.bgsha.ru/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семинарскоготипа, самостоятельная работа</w:t>
            </w:r>
          </w:p>
        </w:tc>
      </w:tr>
      <w:tr w:rsidR="00D56B5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 Деканат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локальной сети академии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984"/>
        <w:gridCol w:w="3417"/>
      </w:tblGrid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Корпоративный портал академии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http:/portal.bgsha.ru/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семинарскоготипа, самостоятельная работа</w:t>
            </w:r>
          </w:p>
        </w:tc>
      </w:tr>
      <w:tr w:rsidR="00D56B5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 «Планы»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локальной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академии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6B5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Портфолио обучающегося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http://lk.bgsha.ru/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Самостоятельная работа</w:t>
            </w: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 научной библиотеки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http:/elib.bgsha.ru/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семинарскоготипа, самостоятельная работа</w:t>
            </w: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Электронная библиотека БГСХА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http:/elib.bgsha.ru/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Занятия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лекционного типа, семинарскоготипа, самостоятельная работа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КАДРОВОЕ ОБЕСПЕЧЕНИЕ УЧЕБНОГО ПРОЦЕССА ПО ДИСЦИПЛИНЕ (МОДУЛЯ)</w:t>
            </w:r>
          </w:p>
        </w:tc>
      </w:tr>
      <w:tr w:rsidR="00D56B56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преподавателя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Уровень образования. Специальность иквалификация в соответствии с дипломом.Профессиональная переподготовка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степень, ученое звание</w:t>
            </w:r>
          </w:p>
        </w:tc>
      </w:tr>
      <w:tr w:rsidR="00D56B56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56B56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Томитова Елизавета Алексеевна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проф.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двндоц</w:t>
            </w:r>
          </w:p>
        </w:tc>
      </w:tr>
      <w:tr w:rsidR="00D56B56" w:rsidRPr="00D03024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ОБЕСПЕЧЕНИЕ УЧЕБНОГО ПРОЦЕССА ПО ДИСЦИПЛИНЕ (МОДУЛЮ) ДЛЯ ИНВАЛИДОВ И ЛИЦ СОГРАНИЧЕННЫМИМ ВОЗМОЖНОСТЯМИ ЗДОРОВЬЯ</w:t>
            </w:r>
          </w:p>
        </w:tc>
      </w:tr>
      <w:tr w:rsidR="00D56B56" w:rsidRPr="00D03024">
        <w:trPr>
          <w:trHeight w:hRule="exact" w:val="751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Организационно-педагогическое, психолого-педагогическое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сопровождение обучающихся инвалидов и лиц с ограниченнымивозможностями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заявлению обучающегося, создаетспециальные условия для получения высшего образования инвалидами и лицам с ограниченными возможностями здоровья: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специализированных (адаптированных) рабочих программ дисциплин (модулей) и методов обучения и во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спитания,включая наличие альтернативной версии официального сайта организации в сети «Интернет» для слабовидящих;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специальных учебников, учебных пособий и других учебно-методических материалов, включая альтернативныеформаты печатных материа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лов (крупный шрифт или аудиофайлы);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специальных технических средств обучения (мультимедийное оборудование, оргтехника и иные средства)коллективного и индивидуального пользования, включая установку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мониторов с возможностью трансляции субтитр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ов, обеспечение надлежащими звуковыми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воспроизведениями информации;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предоставление услуг ассистента (при необходимости), оказывающего обучающимся необходимую техническую помощь или услугисурдопереводчиков / тифлосурдопереводчиков;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 проведение групповых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индивидуальных коррекционных занятий для разъяснения отдельных вопросов изучаемой дисциплины(модуля);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проведение процедуры оценивания результатов обучения возможно с учетом особенностей нозологий (устно, письменно на бумаге,письменно на компьютере, в ф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орме тестирования и т.п.) при использовании доступной формы предоставления заданий оценочныхсредств и ответов на задания (в печатной форме увеличенным шрифтом, в форме аудиозаписи, в форме электронного документа,задания зачитываются ассистентом, задания пр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едоставляются с использованием сурдоперевода) с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использованием дополнительного времени для подготовки ответа;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 обеспечение беспрепятственного доступа обучающимся в учебные помещения, туалетные и другие помещения организации, а такжепребывания в указанных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помещениях (наличие пандусов, поручней, расширенных дверных проемов и других приспособлений);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обеспечение сочетания онлайн и офлайн технологий, а также индивидуальных и коллективных форм работы в учебном процессе,осуществляемом с использованием дистанцио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нных образовательных технологий;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 другие условия, без которых невозможно или затруднено освоение ОПОП ВО.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 целях реализации ОПОП ВО в академии оборудована безбарьерная среда, учитывающая потребности лиц с нарушением зрения, снарушениями слуха, с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нарушениями опорно-двигательного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аппарата. Территория соответствует условиям беспрепятственного, безопасного и удобного передвижения инвалидов и лиц сограниченными возможностями здоровья. Вход в учебный корпус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оборудован пандусами, стекла входных дверей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обозначены специальными знаками для слабовидящих, используется система Брайля.Сотрудники охраны знают порядок действий при прибытии в академию лица с ограниченными возможностями. В академии созданатолерантная социокультурная среда, осуществляется необходим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ое сопровождение образовательного процесса,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 необходимости предоставляется волонтерская помощь обучающимся инвалидам и лицам с ограниченными возможностямиздоровья.</w:t>
            </w:r>
          </w:p>
        </w:tc>
      </w:tr>
      <w:tr w:rsidR="00D56B56" w:rsidRPr="00D03024">
        <w:trPr>
          <w:trHeight w:hRule="exact" w:val="1276"/>
        </w:trPr>
        <w:tc>
          <w:tcPr>
            <w:tcW w:w="340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3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</w:t>
            </w:r>
          </w:p>
        </w:tc>
      </w:tr>
      <w:tr w:rsidR="00D56B56" w:rsidRPr="00D03024">
        <w:trPr>
          <w:trHeight w:hRule="exact" w:val="238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1. Оценочные материалы по дисциплине (модулю) являются обязательным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обособленным приложением к Рабочей программедисциплины (модуля) и представлены в виде оценочных средств.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2. Оценочные материалы является составной частью нормативно-методического обеспечения системы оценки качества освоенияобучающимися указанной дисциплины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(модуля).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3. При помощи оценочных материалов осуществляется контроль и управление процессом формирования обучающимися компетенций,из числа предусмотренных ФГОС ВО в качестве результатов освоения дисциплины (модуля).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Оценочные материалы по дисциплине (м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одулю) включают в себя: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при промежуточной аттестации по итогам изучения дисциплины (модуля).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в рамках индивидуализации выполнения, контроля фиксированных видов ВАРО;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 оценочные средства,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применяемые для текущего контроля;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5. Разработчиками оценочных материалов по дисциплине (модулю) являются преподаватели кафедры, обеспечивающей изучение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7669"/>
      </w:tblGrid>
      <w:tr w:rsidR="00D56B56" w:rsidRPr="00D03024">
        <w:trPr>
          <w:trHeight w:hRule="exact" w:val="42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обучающимися дисциплины (модуля), в Академии. Содержательной основой для разработк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оценочных материалов является Рабочаяпрограмма дисциплины (модуля).</w:t>
            </w: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 видов оценочных средств</w:t>
            </w:r>
          </w:p>
        </w:tc>
      </w:tr>
      <w:tr w:rsidR="00D56B56">
        <w:trPr>
          <w:trHeight w:hRule="exact" w:val="425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Средства для промежуточной аттестации по итогам изучения дисциплины</w:t>
            </w:r>
          </w:p>
        </w:tc>
      </w:tr>
      <w:tr w:rsidR="00D56B56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Нормативная база проведения промежуточной аттестации обучающихся по результатам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изучения дисциплины: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Морфология животных</w:t>
            </w:r>
          </w:p>
        </w:tc>
      </w:tr>
      <w:tr w:rsidR="00D56B56" w:rsidRPr="00D03024">
        <w:trPr>
          <w:trHeight w:hRule="exact" w:val="45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1) действующее «Положение о текущем контроле успеваемости и промежуточной аттестации обучающихся ФГБОУ ВО БурятскаяГСХА»</w:t>
            </w:r>
          </w:p>
        </w:tc>
      </w:tr>
      <w:tr w:rsidR="00D56B56">
        <w:trPr>
          <w:trHeight w:hRule="exact" w:val="283"/>
        </w:trPr>
        <w:tc>
          <w:tcPr>
            <w:tcW w:w="10788" w:type="dxa"/>
            <w:gridSpan w:val="2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УДАЛИТЕ НЕНУЖНЫЙ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Основные характеристикипромежуточной аттестации обучающихся по итогам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изучения дисциплины (модуля)</w:t>
            </w:r>
          </w:p>
        </w:tc>
      </w:tr>
      <w:tr w:rsidR="00D56B56">
        <w:trPr>
          <w:trHeight w:hRule="exact" w:val="284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</w:tr>
      <w:tr w:rsidR="00D56B56" w:rsidRPr="00D03024">
        <w:trPr>
          <w:trHeight w:hRule="exact" w:val="42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Цель промежуточной аттестации -</w:t>
            </w: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установление уровня достижения каждым обучающимся целей обучения по даннойдисциплине</w:t>
            </w:r>
          </w:p>
        </w:tc>
      </w:tr>
      <w:tr w:rsidR="00D56B56" w:rsidRPr="00D03024">
        <w:trPr>
          <w:trHeight w:hRule="exact" w:val="26"/>
        </w:trPr>
        <w:tc>
          <w:tcPr>
            <w:tcW w:w="3119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Форма промежуточной аттестации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Экзамен</w:t>
            </w:r>
          </w:p>
        </w:tc>
      </w:tr>
      <w:tr w:rsidR="00D56B56" w:rsidRPr="00D03024">
        <w:trPr>
          <w:trHeight w:hRule="exact" w:val="709"/>
        </w:trPr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Место экзамена в графике учебногопроцесса: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1) подготовка к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 экзамену и сдача экзамена осуществляется за счёт учебного времени(трудоёмкости), отведённого на экзаменационную сессию для обучающихся, сроки которойустанавливаются приказом по академии</w:t>
            </w:r>
          </w:p>
        </w:tc>
      </w:tr>
      <w:tr w:rsidR="00D56B56" w:rsidRPr="00D03024">
        <w:trPr>
          <w:trHeight w:hRule="exact" w:val="567"/>
        </w:trPr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2) дата, время и место проведения экзамена определяется графиком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сдачи экзаменов,утверждаемым деканом факультета (директором института)</w:t>
            </w:r>
          </w:p>
        </w:tc>
      </w:tr>
      <w:tr w:rsidR="00D56B5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Форма экзамена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(Письменный, устный)</w:t>
            </w:r>
          </w:p>
        </w:tc>
      </w:tr>
      <w:tr w:rsidR="00D56B56" w:rsidRPr="00D03024">
        <w:trPr>
          <w:trHeight w:hRule="exact" w:val="284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Процедура проведения экзамена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представлена в оценочных материалах по дисциплине</w:t>
            </w:r>
          </w:p>
        </w:tc>
      </w:tr>
      <w:tr w:rsidR="00D56B56">
        <w:trPr>
          <w:trHeight w:hRule="exact" w:val="452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Экзаменационная программа поучебной дисциплине: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1)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представлена в оценочных материалах по дисциплине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2) охватывает все разделы дисциплины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Основные характеристики промежуточной аттестации обучающихся по итогам изучения дисциплины</w:t>
            </w:r>
          </w:p>
        </w:tc>
      </w:tr>
      <w:tr w:rsidR="00D56B5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</w:tr>
      <w:tr w:rsidR="00D56B56" w:rsidRPr="00D03024">
        <w:trPr>
          <w:trHeight w:hRule="exact" w:val="42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Цель промежуточной аттестации -</w:t>
            </w: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установление уровня достижения каждым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обучающимся целей обучения по даннойдисциплине</w:t>
            </w:r>
          </w:p>
        </w:tc>
      </w:tr>
      <w:tr w:rsidR="00D56B56" w:rsidRPr="00D03024">
        <w:trPr>
          <w:trHeight w:hRule="exact" w:val="26"/>
        </w:trPr>
        <w:tc>
          <w:tcPr>
            <w:tcW w:w="3119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Форма промежуточной аттестации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зачёт / дифференцированный зачет</w:t>
            </w:r>
          </w:p>
        </w:tc>
      </w:tr>
      <w:tr w:rsidR="00D56B56" w:rsidRPr="00D03024">
        <w:trPr>
          <w:trHeight w:hRule="exact" w:val="452"/>
        </w:trPr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Место  процедуры получения зачёта вграфике  учебного процесса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1) участие обучающегося в процедуре получения зачёта   осуществляется за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счёт  учебноговремени (трудоёмкости), отведённого на изучение дисциплины</w:t>
            </w:r>
          </w:p>
        </w:tc>
      </w:tr>
      <w:tr w:rsidR="00D56B56" w:rsidRPr="00D03024">
        <w:trPr>
          <w:trHeight w:val="269"/>
        </w:trPr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2) процедура проводится  в рамках ВАРО, на последней неделе семестра</w:t>
            </w:r>
          </w:p>
        </w:tc>
      </w:tr>
      <w:tr w:rsidR="00D56B56" w:rsidRPr="00D03024">
        <w:trPr>
          <w:trHeight w:hRule="exact" w:val="26"/>
        </w:trPr>
        <w:tc>
          <w:tcPr>
            <w:tcW w:w="3119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451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Основные условия полученияобучающимся зачёта: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1) обучающийся  выполнил все виды учебной работы (включая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  <w:t>самостоятельную) и отчиталсяоб их выполнении в сроки, установленные графиком учебного процесса по дисциплине</w:t>
            </w:r>
          </w:p>
        </w:tc>
      </w:tr>
      <w:tr w:rsidR="00D56B56" w:rsidRPr="00D03024">
        <w:trPr>
          <w:trHeight w:hRule="exact" w:val="268"/>
        </w:trPr>
        <w:tc>
          <w:tcPr>
            <w:tcW w:w="3119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56" w:type="dxa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 ОЦЕНОЧНЫХ СРЕДСТВ</w:t>
            </w: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Контрольные вопросы и задания для проведения текущего контроля и промежуточной аттестации по итогамосвоения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(модуля)</w:t>
            </w:r>
          </w:p>
        </w:tc>
      </w:tr>
      <w:tr w:rsidR="00D56B56">
        <w:trPr>
          <w:trHeight w:hRule="exact" w:val="5780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Вопросы для устного опроса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Для чего используют фиксацию гистологического материала?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+1. для инактивации ферментных систем, удаления микроорганизмов и сохранения структуры;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для  улучшения окрашивания;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-3. для удаления из объекта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жидкости;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для повышения контрастности;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Оксифилия - это: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способность гистологических структур окрашиваться в разный цвет;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способность гистологических структур окрашиваться кислыми красителями;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способность гистологических структур окрашив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аться в цвет, отличающийся от цвета красителя в растворе;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способность гистологических структур окрашиваться основными красителями;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Учение о клетке называется: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биология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эмбриология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+3.цитология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гистология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Плазмолемма – это оболочка: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 ядра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+2.  клетки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 ядрышка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 рибосомы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56B56">
        <w:trPr>
          <w:trHeight w:hRule="exact" w:val="15706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5. По расположению белки мембран подразделяются на: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транспортные, каталитические, структурные, рецепторные;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интегральные, полуинтегральные, поверхностные;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подвижные, полуподвижн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ые, неподвижные;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кристаллические, квазикристаллические;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Органеллы клетки подразделяются на: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белковые, небелковые, смешанные;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общие, специальные; мембранные, немембранные;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общие, специальные, смешанные; мембранные, немембранные;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общи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е, специальные; мембранные, немембранные, смешанные;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Какой вид клеточного деления приводит к образованию двух клеток с равным диплоидным набором хромосом?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мейоз;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митоз;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цитотомия;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эндомитоз;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Назовите  начальную стадию эмбриогенеза: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дробление;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гаструляция;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 оплодотворение;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органогенез;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У млекопитающих яйцеклетки: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а) олиголецитальные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б) полилецитальные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в) мезолецитальные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Назовите период эмбриогенеза, в который происходит переход  от одноклеточной стадии развития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 многоклеточной: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оплодотворение;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гаструляция;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гистогенез;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+4. дробление;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Какие эпителии согласно морфофункциональной классификации входят в группу однослойных?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однослойный  однорядный; однослойный многорядный; однослойный переходный;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однослойный  однорядный; однослойный многорядный;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однослойный  однорядный; однослойный многорядный; однослойный переходный; неороговевающий;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однослойный  однорядный; однослойный многорядный; однослойный переходный;  ороговевающий;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12. Какие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эпителии согласно морфофункциональной классификации входят в группу многослойных?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 однорядный;  многорядный;  переходный;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 ороговевающий,  неороговевающий, переходный;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переходный;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неороговевающий, ороговевающий, многорядный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13.Какова основ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ная функция нейтрофилов?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образование антител;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фагоцитоз микроорганизмов и мелких частиц;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фагоцитоз комплекса антиген-антитело;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инактивация гистамина;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К безъядерным клеткам крови относятся: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лимфоциты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моноциты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+3.эритроциты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б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азофилы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Фибробласты, фиброциты и гистиоциты являются постоянными клетками: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эпителиев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+1.рыхлой соединительной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хрящевой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мезенхимы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Межклеточное вещество рыхлой соединительной ткани существует в виде: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-1. аморфного основного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вещества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56B56">
        <w:trPr>
          <w:trHeight w:hRule="exact" w:val="15706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-2. аморфного основного вещества и эластических волокон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 аморфного основного вещества, эластических и коллагеновых волокон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волокон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 К клеткам костной ткани относятся: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+1.остеобласты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миобласты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хондробласты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гемоцитобласты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 Миоцит имеет: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-1.округлую форму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веретеновидную форму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овальную форму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цилиндрическую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 Мышечная оболочка кишечника построена из: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+1. гладкой мышечной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исчерченной мышечной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поперечно-полосатой мышечной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-4.скелетной мышечной ткани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 Какие различают разновидности макроглии?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астроцитная, хороидная, танициты, олигодендроглия;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астроцитная, эпендимная, волокнистая, плазматическая;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 астроцитная, эпендимоглия, олигодендроглия;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хороидная,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эпендимоглия, олигодендроглия;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Блок 2.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 Перечислите признаки ядра, характерные для клеток, интенсивно синтезирующих белки?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(1) преобладание в ядре гетерохроматина                                        ВАРИАНТЫ ОТВЕТОВ: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(2) преобладание в ядре эухромат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ина                                               А – если верно 1, 2, 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(3) наличие четко выраженных одного (нескольких) ядрешек              Б – если верно 2, 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(4) нечетко выражены ядрешки                                                         В – если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верно 1,4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(5) базофилия цитоплазмы                                                                Г – если верно 2,4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+Д – если верно 2, 3, 5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 Липиды  в клеточной  мембране расположены послойно. Сколько таких липидных слоев содержит¬ся в мембране?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-1.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2;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3;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4;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 Укажите правильное чередование основных стадий развития: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морула — бластула — органогенез — гаструла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дробление — гаструла — бластоциста — органогенез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зигота — гаструла — бластоциста — органогенез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+4. зигота — морула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— бластоциста — гаструла — органогенез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24. Все утверждения верны, КРОМЕ: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дерматом происходит из мезодермы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+2. нервная трубка происходит из энтодермы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-3. эпителий слизистой оболочки пищеварительного тракта развивается из энтодермы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-4. нервный гребень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происходит из эктодермы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 Клетка, специализированная для синтеза значительного количества белка с последующей его секрецией, содержитхорошо развитые: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-1. гладкую эндоплазматическую сеть, комплекс Гольджи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-2. свободные рибосомы, митохондрии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+3.гранулярну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 эндоплазматическую сеть, комплекс Гольджи, митохондрии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-4. лизосомы, гладкую эндоплазматическую сеть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26. Многослойный плоский ороговевающий эпителий состоит из слоев.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верно КРОМЕ: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- 1. базальный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+2. апикальный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 шиповатый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 зернистый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 блестящ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 роговой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56B56">
        <w:trPr>
          <w:trHeight w:hRule="exact" w:val="15706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 Морфологические признаки нейтрофилов:                Ответ: - А- если верно 1,2,3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(1) в цитоплазме мелкие гранулы, воспринимающие                   -Б- если верно 1,3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 кислые и основные краски                     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+В- если верно 1,4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(2) в цитоплазме крупные гранулы,                                            - Г- если верно 4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окрашенные кислой краской                                                       -Д- если верно 1,2,3,5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(3) в ц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итоплазме крупные грубые гранулы,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окрашенные основной краской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(4) гранулы распределены равномерно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(5) гранулы распределены неравномерно, группированы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  Закончите предложение.  Отросток, по которому нервный импульс передается от периферии к телу клетки,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называется _______________.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 Вам необходимо выбрать один вариант ответа, который Вы считаете правильным.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Вопрос: заросшие черепные швы образованы грубоволокнистой костной тканью.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Варианты ответов: да, нет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 Соотнесите записанное в столбцах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Фиброциты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кровь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Лейкоциты        костная ткань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Хондроциты      хрящевая ткань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Остеоциты        рыхлая соединительная ткань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Миоциты        мышечная ткань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вопросов к зачету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 Общая характеристика, классификация эпителиальных тканей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Особенности с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перматогенеза. Строение сперматозоида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Учение о клетке. Митотический цикл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Типы плацент млекопитающих, особенности их структурно-функциональной организации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Характеристика крови как ткани. Форменные элементы крови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Гистоструктура и функция 12-й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Устройство микроскопа. Разрешающая способность микроскопа и определение её числового значения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Устройство и показатели микроскопа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Учение о клетке. Ультраструктура клетки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Морфофункциональная характеристика гипоталамуса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Эмбриональное ра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звитие ланцетника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Строение яйцеклетки, овогенез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Оплодотворение, его морфология, физиология и биология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Гистологическая и функциональная характеристика семенников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Периоды эмбриогенеза. Типы дробления, способы гаструляции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 Эмбриональное ра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звитие птиц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Плодовые оболочки и их физиологическая роль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Митотический цикл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Гистологическая и функциональная характеристика молочной железы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Типы дробления, способы гаструляции, зародышевые листки (органогенез и гистогенез)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Понятие 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ткани, её основная  функция. Гистогенез и классификация тканей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Типы яйцеклеток в зависимости от количества и распределения в них желтка. Строение куриного яйца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Особенности эмбрионального развития  млекопитающих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Классификация половых клеток само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 по содержанию и распределению желтка. Строение куриного яйца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Строение и функции ядра клеток, плазмолеммы в сете современных данных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Клеточная теория, её развитие и значение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Структурно-функциональная характеристика гладкой мускулатуры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 Гист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оструктура и функция толстого отдела кишечника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Прямое и непрямое деление клеток. Биологическое значение митоза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Гистоструктура грубоволокнистой и пластинчатой кости, строение и физиологическая роль надкостницы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Рыхлая соединительная ткань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Кла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ссификация вен, артерий и сосудов микроциркуляторного русла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33.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Гистологическая и морфофункциональная характеристика рыхлой соединительной ткани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Морфологические  и функциональные особенности различных видов нейроглии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35.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Нервные окончания, рефлекторная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дуга и синапсы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Классификация эпителиев, источники их развития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37.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Строение и функция мозжечка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Спинальные ганглии и периферические нервы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Клеточный цикл. Воспроизведение клеток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Классификация нейроглии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41.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Клеточный цикл.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Митоз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56B56">
        <w:trPr>
          <w:trHeight w:hRule="exact" w:val="3030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42.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Структурные различия желез в зависимости от механизма секреции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43.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Мезенхима и ретикулярная ткань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44.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Классификация, строение хрящей, источники развития и регенерация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Общая характеристика, классификация мышечных тканей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46.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Гистоструктура и функция кожного покрова млекопитающих и птиц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47.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Строение пищевода и преджелудков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Гистоструктура и функция желудка</w:t>
            </w:r>
          </w:p>
          <w:p w:rsidR="00D56B56" w:rsidRDefault="00685A0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Гистофизиология яичников, развитие и строение жёлтого тела.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Гаметогенез.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Темы письменных работ (эссе, рефераты, кур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совые работы и др.)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D56B56" w:rsidRPr="00D03024">
        <w:trPr>
          <w:trHeight w:hRule="exact" w:val="709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материалы, определяющие процедуры оценивания знаний, умений, навыков и (или) опытадеятельности, характеризующих этапы формирования компетенций в процессе освоения образовательнойпрограммы</w:t>
            </w:r>
          </w:p>
        </w:tc>
      </w:tr>
      <w:tr w:rsidR="00D56B56">
        <w:trPr>
          <w:trHeight w:hRule="exact" w:val="283"/>
        </w:trPr>
        <w:tc>
          <w:tcPr>
            <w:tcW w:w="10788" w:type="dxa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УДАЛИТЕ НЕНУЖНЫЙ</w:t>
            </w:r>
          </w:p>
        </w:tc>
      </w:tr>
      <w:tr w:rsidR="00D56B56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Критерии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оценки к экзамену</w:t>
            </w:r>
          </w:p>
        </w:tc>
      </w:tr>
      <w:tr w:rsidR="00D56B56" w:rsidRPr="00D03024">
        <w:trPr>
          <w:trHeight w:hRule="exact" w:val="584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«отлично» (86-100 баллов) 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(сограничением времен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и) и в нетиповой ситуации, знакомство с основной и дополнительной литературой, усвоениевзаимосвязи основных понятий дисциплины в их значении приобретаемой специальности и проявившему творческиеспособности и самостоятельность в приобретении знаний. Студент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исчерпывающим образом ответил на вопросыэкзаменационного билета. Задача решена правильно, студент способен обосновать выбранный способ и пояснить ходрешения задачи.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«хорошо» (71-85 баллов) ставится обучающемуся, обнаружившему полное знание учебно-пр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ограммногоматериала, успешное выполнение заданий, предусмотренных программой в типовой ситуации (с ограничениемвремени), усвоение материалов основной литературы, рекомендованной в программе, способность к самостоятельномупополнению и обновлению знаний в хо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де дальнейшей работы над литературой и в профессиональной деятельности. Приответе на вопросы экзаменационного билета студентом допущены несущественные ошибки. Задача решена правильноили ее решение содержало несущественную ошибку, исправленную при наводящем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вопросе экзаменатора.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«удовлетворительно» (56-70 баллов) 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специальности,знакомство с основной лите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ратурой, рекомендованной программой, умение выполнять задания, предусмотренныепрограммой. При ответе на экзаменационные вопросы и при выполнении экзаменационных заданий обучающийсядопускает погрешности, но обладает необходимыми знаниями для устранения ошиб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ок под руководством преподавателя.Решение задачи содержит ошибку, исправленную при наводящем вопросе экзаменатора.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«неудовлетворительно» (менее 56 баллов) ставится обучающемуся, обнаружившему пробелы в знанияхосновного учебно-программного материала,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допустившему принципиальные ошибки в выполнении предусмотренныхпрограммой заданий, слабые побуждения к самостоятельной работе над рекомендованной основной литературой.Оценка «неудовлетворительно» ставится обучающимся, которые не могут продолжить обучение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или приступить кпрофессиональной деятельности по окончании академии без дополнительных занятий по соответствующей дисциплине.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Критерии оценки к зачету и зачету с оценкой</w:t>
            </w:r>
          </w:p>
        </w:tc>
      </w:tr>
      <w:tr w:rsidR="00D56B56" w:rsidRPr="00D03024">
        <w:trPr>
          <w:trHeight w:hRule="exact" w:val="446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зачет /оценка «отлично» (86-100 баллов) ставится обучающемуся, обнаружившему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систематические и глубокие знанияучебно-программного материала, умения свободно выполнять задания, предусмотренные программой в типовойситуации (с ограничением времени) и в нетиповой ситуации, знакомство с основной и дополнительной литературой,усвоение вза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имосвязи основных понятий дисциплины в их значении приобретаемой специальности и проявившемутворческие способности и самостоятельность в приобретении знаний.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«хорошо» (71-85 баллов) ставится обучающемуся, обнаружившему полное знание учебно-пр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ограммногоматериала, успешное выполнение заданий, предусмотренных программой в типовой ситуации (с ограничениемвремени), усвоение материалов основной литературы, рекомендованной в программе, способность к самостоятельномупополнению и обновлению знаний в хо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де дальнейшей работы над литературой и в профессиональной деятельности.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«удовлетворительно» (56-70 баллов) ставится обучающемуся, обнаружившему знание основного учебно-программного материала в объеме, достаточном для дальнейшей учебы и предст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оящей работы по специальности,знакомство с основной литературой, рекомендованной программой, умение выполнять задания, предусмотренныепрограммой.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незачет /оценка «неудовлетворительно» (менее 56 баллов) ставится обучающемуся, обнаружившему пробелы в знаниях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основного учебно-программного материала, допустившему принципиальные ошибки в выполнении предусмотренныхпрограммой заданий, слабые побуждения к самостоятельной работе над рекомендованной основной литературой.Оценка «неудовлетворительно» ставится обучающимс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я, которые не могут продолжить обучение или приступить кпрофессиональной деятельности по окончании академии без дополнительных занятий по соответствующей дисциплине.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56B56" w:rsidRPr="00D03024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lastRenderedPageBreak/>
              <w:t>Критерии оценки к курсовой работе/ проекту</w:t>
            </w:r>
          </w:p>
        </w:tc>
      </w:tr>
      <w:tr w:rsidR="00D56B56" w:rsidRPr="00D03024">
        <w:trPr>
          <w:trHeight w:hRule="exact" w:val="331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оценка «отлично» (86-100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баллов) - выставляется обучающемуся, если работа выполнена самостоятельно всоответствии с заданием и в полном объеме, полученные результаты интерпретированы применительно к исследуемомуобъекту, основные положения работы освещены в докладе, ответы на вопрос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ы удовлетворяют членов комиссии, качествооформления пояснительной записки и иллюстративных материалов отвечает предъявляемым требованиям;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«хорошо» (71-85 баллов) - основанием для снижения оценки может служить нечеткое представление сущности ирезульт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атов исследований на защите, или затруднения при ответах на вопросы, или недостаточный уровень качестваоформления текстовой части и иллюстративных материалов, или отсутствие последних;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«удовлетворительно» (56-70 баллов) - дополнительное снижение оце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нки может быть вызвано выполнениемработы не в полном объеме, или неспособностью студента правильно интерпретировать полученные результаты, илиневерными ответами на вопросы по существу проделанной работы;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«неудовлетворительно» (менее 56 баллов) - выс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тавление этой оценки осуществляется при несамостоятельномвыполнении работы, или при неспособности студента пояснить ее основные положения, или в случае фальсификациирезультатов, или установленного плагиата.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Критерии оценки к зачету/зачету с оценкой отчета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по практике</w:t>
            </w:r>
          </w:p>
        </w:tc>
      </w:tr>
      <w:tr w:rsidR="00D56B56" w:rsidRPr="00D03024">
        <w:trPr>
          <w:trHeight w:hRule="exact" w:val="9911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Отчет должен быть защищен обучающимся по окончании практики в соответствии с графиком, установленнымкафедрой совместно с деканатом/директоратом. Требования к оформлению отчета, порядок защиты устанавливаютсяметодическими изданиями в соответст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вие с Положением «О практике обучающихся, осваивающих ОПОП высшегообразования» СТО СМК 7.1.П.-39.0-2017.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«отлично» (86-100 баллов) ставится обучающемуся: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в соответствии с заданием, грамотно, характеризуется логичным, последов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ательным изложениемматериала с соответствующими выводами и /или обоснованными расчетами, предложениями; не содержит ошибок;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проведено научное исследование в соответствие с полученным заданием;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- отчет выполнен с использованием современных информационных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технологий и ресурсов;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обучающийся при выполнении и защите отчета демонстрирует продвинутый уровень сформированности компетенций,предусмотренных программой практики;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о прохождении производственной практики имеет положительную характеристику руков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одителей практики отпредприятия и кафедры на обучающегося;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«хорошо» (71-85 баллов) ставится обучающемуся: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в соответствии с заданием, грамотно, характеризуется логичным, последовательным изложениемматериала, допущены небольшие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неточности при формировании выводов/расчетов, предложений; содержитнезначительные ошибки/опечатки в текстовой части отчета;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проведено научное исследование в соответствие с полученным заданием;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с использованием современных информационных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технологий и ресурсов;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обучающийся при выполнении и защите отчета демонстрирует базовый уровень сформированности компетенций,предусмотренных программой практики;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о прохождении производственной практики имеет положительную характеристику руководи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телей практики отпредприятия и кафедры на обучающегося;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«удовлетворительно» (56-70 баллов) ставится обучающемуся: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в соответствии с заданием, материал изложен последовательно, допущены неточности приформировании выводов/расчет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ов, предложений; содержит ошибки/опечатки в текстовой части отчета;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присутствуют элементы научного исследования, творческий подход к решению поставленных задач проявляетсянезначительно;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с использованием современных информационных техноло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гий и ресурсов;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обучающийся при выполнении и защите отчета демонстрирует пороговый уровень сформированности компетенций,предусмотренных программой практики;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- отчет о прохождении производственной практики имеет положительную характеристику руководителей 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практики отпредприятия и кафедры на обучающегося;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незачет /оценка «неудовлетворительно» (менее 56 баллов) ставится обучающемуся: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не в соответствии с заданием, материалы не подтверждены соответствующими выводами и/илиобоснованными расчетами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, предложениями; текстовая часть отчета содержит многочисленные ошибки;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творческий подход к решению поставленных задач не проявляется; отсутствуют элементы научного исследования;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выполнен с использованием современных пакетов компьютерных программ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, информационных технологий иинформационных ресурсов;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обучающийся при выполнении и защите отчета показывает не сформированность компетенций, предусмотренныхпрограммой практики;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- отчет имеет отрицательную характеристику руководителей практики от предприя</w:t>
            </w:r>
            <w:r w:rsidRPr="00D0302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тия и кафедры на обучающегося.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текущего контроля успеваемости обучающихся (рекомендуемое)</w:t>
            </w:r>
          </w:p>
        </w:tc>
      </w:tr>
      <w:tr w:rsidR="00D56B56" w:rsidRPr="00D03024">
        <w:trPr>
          <w:trHeight w:hRule="exact" w:val="1631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контрольных вопросов для проведения устных опросов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ответа по содержанию задания (учитывается количество и характер ошибок при ответе);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и глубина ответа (учитывается количество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усвоенных фактов, понятий и т.п.);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сознательность ответа (учитывается понимание излагаемого материала);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>
        <w:trPr>
          <w:trHeight w:hRule="exact" w:val="205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– логика изложения материала (учитывается умение строить целостный, последовательный рассказ, грамотнопользоваться специальной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терминологией);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использование дополнительного материала;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рациональность использования времени, отведенного на задание (не одобряется затянутость выполнения задания,устного ответа во времени, с учетом индивидуальных особенностей обучающихся).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</w:tc>
      </w:tr>
      <w:tr w:rsidR="00D56B56" w:rsidRPr="00D03024">
        <w:trPr>
          <w:trHeight w:hRule="exact" w:val="31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56B56">
        <w:trPr>
          <w:trHeight w:hRule="exact" w:val="820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>
        <w:trPr>
          <w:trHeight w:hRule="exact" w:val="31"/>
        </w:trPr>
        <w:tc>
          <w:tcPr>
            <w:tcW w:w="3417" w:type="dxa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56B56" w:rsidRDefault="00D56B56">
            <w:pPr>
              <w:spacing w:after="0" w:line="238" w:lineRule="auto"/>
              <w:rPr>
                <w:sz w:val="16"/>
                <w:szCs w:val="16"/>
              </w:rPr>
            </w:pPr>
          </w:p>
        </w:tc>
        <w:tc>
          <w:tcPr>
            <w:tcW w:w="7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6B56" w:rsidRPr="00D03024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полно и аргументировано отвечает по содержанию вопроса (задания);обнаруживает понимание материала, может обосновать свои суждения, применить знанияна практике, привести необходимые примеры не только по учебнику, но и самостоятельносос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тавленные; излагает материал последовательно и правильно.</w:t>
            </w:r>
          </w:p>
        </w:tc>
      </w:tr>
      <w:tr w:rsidR="00D56B5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достаточно полно и аргументировано отвечает по содержанию вопроса(задания); обнаруживает понимание материала, может обосновать свои суждения,применить знания на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практике, привести необходимые примеры не только по учебнику, нои самостоятельно составленные; излагает материал последовательно.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Допускает 1-2ошибки, исправленные с помощью наводящих вопросов.</w:t>
            </w:r>
          </w:p>
        </w:tc>
      </w:tr>
      <w:tr w:rsidR="00D56B56" w:rsidRPr="00D0302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обнаруживает з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нание и понимание основных положений данного задания, ноизлагает материал неполно и допускает неточности в определении понятий илиформулировке правил; не умеет достаточно глубоко и доказательно обосновать своисуждения и привести свои примеры; излагает мате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риал непоследовательно и допускаетошибки.</w:t>
            </w:r>
          </w:p>
        </w:tc>
      </w:tr>
      <w:tr w:rsidR="00D56B56" w:rsidRPr="00D0302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обнаруживает незнание ответа на соответствующее задание (вопрос),допускает ошибки в формулировке определений и правил, искажающие их смысл,беспорядочно и неуверенно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излагает материал. Отмечаются такие недостатки в подготовкеобучающегося, которые являются серьезным препятствием к успешному овладениюпоследующим материалом.</w:t>
            </w:r>
          </w:p>
        </w:tc>
      </w:tr>
      <w:tr w:rsidR="00D56B56" w:rsidRPr="00D03024">
        <w:trPr>
          <w:trHeight w:hRule="exact" w:val="133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56B56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дискуссионных тем и вопросов для круглого стола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(дискуссии, полемики, диспута, дебатов)</w:t>
            </w:r>
          </w:p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>
        <w:trPr>
          <w:trHeight w:hRule="exact" w:val="39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дискуссионных тем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теоретический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уровень знаний;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качество ответов на вопросы;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подкрепление материалов фактическими данными (статистические данные или др.);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практическая ценность материала;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делать выводы;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отстаивать собственную точку зрения;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ориентироваться в представленном материале;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степень участия в общей дискуссии.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свободно владеет учебным материалом; проявляет навыки анализа,обобщения, критического осмысления, публичной речи, аргументации, ведения дискуссиии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полемики, критического восприятия информации; материал изложен грамотно, вопределенной логической последовательности, точно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используется терминология; показано умение иллюстрировать теоретические положенияконкретными примерами, применять их в новой ситуаци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и; высказывать свою точку зрения.</w:t>
            </w:r>
          </w:p>
        </w:tc>
      </w:tr>
      <w:tr w:rsidR="00D56B56" w:rsidRPr="00D0302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удовлетворяет в основном требованиям на оценку «отлично», но при этом имеетодин из недостатков: в усвоении учебного материала допущены небольшие пробелы, неисказившие содержание ответа; допущен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ы один – два недочета в формировании навыковпубличной речи, аргументации, ведения дискуссии и полемики, критического восприятияинформации.</w:t>
            </w:r>
          </w:p>
        </w:tc>
      </w:tr>
      <w:tr w:rsidR="00D56B56" w:rsidRPr="00D03024">
        <w:trPr>
          <w:trHeight w:hRule="exact" w:val="77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Неполно или непоследовательно раскрыто содержание материала, но показано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общеепонимание вопроса и продемонстрированы умения, достаточные для дальнейшегоусвоения материала; имелись затруднения или допущены ошибки в определении понятий,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 w:rsidRPr="00D03024">
        <w:trPr>
          <w:trHeight w:hRule="exact" w:val="3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использовании терминологии, исправленные после нескольких наводящих вопр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осов.Обучающийся не может применить теорию в новой ситуации.</w:t>
            </w:r>
          </w:p>
        </w:tc>
      </w:tr>
      <w:tr w:rsidR="00D56B56" w:rsidRPr="00D03024">
        <w:trPr>
          <w:trHeight w:val="218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Не раскрыто основное содержание учебного материала; обнаружено незнание илинепонимание большей или наиболее важной части учебного материала; допущены ошибкив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определении понятий, при использовании терминологии, которые не исправлены посленескольких наводящих вопросов; не сформированы умения и навыки публичной речи,аргументации, ведения дискуссии и полемики, критического восприятия информации.</w:t>
            </w:r>
          </w:p>
        </w:tc>
      </w:tr>
      <w:tr w:rsidR="00D56B56" w:rsidRPr="00D03024">
        <w:trPr>
          <w:trHeight w:hRule="exact" w:val="1064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56B56" w:rsidRPr="00D03024">
        <w:trPr>
          <w:trHeight w:hRule="exact" w:val="186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56B56" w:rsidRPr="00D03024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Критерии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оценивания контрольной работы для контрольной работы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(обязательно для дисциплин, где по УП предусмотрена контрольная работа)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>
        <w:trPr>
          <w:trHeight w:hRule="exact" w:val="323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заданий для контрольной работы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раскрытия темы;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формулировки и использования понятий и категорий;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заданий/ решения задач;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– аккуратность оформления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работы и др.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Полное раскрытие темы, указание точных названий и определений, правильнаяформулировка понятий и категорий, приведены все необходимые формулы,соответствующая статистика и т.п., все задания выполнены верно (все задачи решеныправильно)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работа выполнена аккуратно, без помарок.</w:t>
            </w:r>
          </w:p>
        </w:tc>
      </w:tr>
      <w:tr w:rsidR="00D56B5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Недостаточно полное раскрытие темы, одна-две несущественные ошибки в определениипонятий и категорий, в формулах, статистических данных и т. п., кардинально не меняющиесуть изложения, наличи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е незначительного количества грамматических и стилистическихошибок, одна-две несущественные погрешности при выполнении заданий или в решенияхзадач.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выполнена аккуратно.</w:t>
            </w:r>
          </w:p>
        </w:tc>
      </w:tr>
      <w:tr w:rsidR="00D56B5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Ответ отражает лишь общее направление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изложения лекционного материала, наличиеболее двух несущественных или одной-двух существенных ошибок в определении понятийи категорий, формулах, статистических данных и т. п.; большое количество грамматическихи стилистических ошибок, одна-две существенные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ошибки при выполнении заданий или врешениях задач.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выполнена небрежно.</w:t>
            </w:r>
          </w:p>
        </w:tc>
      </w:tr>
      <w:tr w:rsidR="00D56B56" w:rsidRPr="00D03024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демонстрирует слабое понимание программного материала. Тема нераскрыта, более двух существенных ошибок в определении понятий и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категорий, вформулах, статистических данных, при выполнении заданий или в решениях задач,наличие грамматических и стилистических ошибок и др.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практических (лабораторных) работ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 w:rsidRPr="00D03024">
        <w:trPr>
          <w:trHeight w:hRule="exact" w:val="369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Критерии оценивания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задания на практическую/лабораторную работу в соответствии с вариантом;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ень усвоения теоретического материала по теме практической /лабораторной работы;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способность продемонстрировать преподавателю навыки работы в инструментальной программной среде, а такжеприменить их к решению типовых задач, отличных от варианта задания;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качество подготовки отчета по практической / лабораторной работе;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и полнота ответов на вопросы преподавателя при защите работы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др.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Шкала оценивания (устанавливается разработчиком самостоятельно с учетом использования рейтинговой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 практических занятий (лабораторных работ):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56B56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45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Выполнены все задания практической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(лабораторной) работы, обучающийся четко и безошибок ответил на все контрольные вопросы.</w:t>
            </w:r>
          </w:p>
        </w:tc>
      </w:tr>
      <w:tr w:rsidR="00D56B56" w:rsidRPr="00D03024">
        <w:trPr>
          <w:trHeight w:hRule="exact" w:val="26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 все задания практической (лабораторной) работы; обучающийся ответил на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 w:rsidRPr="00D03024">
        <w:trPr>
          <w:trHeight w:hRule="exact" w:val="222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все контрольные вопросы с замечаниями.</w:t>
            </w:r>
          </w:p>
        </w:tc>
      </w:tr>
      <w:tr w:rsidR="00D56B56" w:rsidRPr="00D03024">
        <w:trPr>
          <w:trHeight w:hRule="exact" w:val="22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56B56" w:rsidRPr="00D03024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 все задания практической (лабораторной) работы с замечаниями; обучающийсяответил на все контрольные вопросы с замечаниями.</w:t>
            </w:r>
          </w:p>
        </w:tc>
      </w:tr>
      <w:tr w:rsidR="00D56B56" w:rsidRPr="00D03024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Обучающийся не выполнил или выполнил неправильно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задания практической(лабораторной) работы; обучающийся ответил на контрольные вопросы с ошибками или неответил на контрольные вопросы.</w:t>
            </w:r>
          </w:p>
        </w:tc>
      </w:tr>
      <w:tr w:rsidR="00D56B56" w:rsidRPr="00D03024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выполнения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расчетно-графической работы,  работы на тренажере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>
        <w:trPr>
          <w:trHeight w:hRule="exact" w:val="415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Комплект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качестве критериев могут быть выбраны, например: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соответствие срока сдач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работы установленному преподавателем;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соответствие содержания и оформления работы предъявленным требованиям;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способность выполнять вычисления;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использовать полученные ранее знания и навыки для решения конкретных задач;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отвечать на 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опросы, делать выводы, пользоваться профессиональной и общей лексикой;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обоснованность решения и соответствие методике (алгоритму) расчетов;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певаемости обучающихся)</w:t>
            </w: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 </w:t>
            </w: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Все материалы, расчеты, построения оформлены согласно требованиям и демонстрируютвысокий уровень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освоения теоретического материала, способность составлять иреализовать алгоритм решения по исходным данным. Вычисления выполнены четко,ответы на вопросы, выводы к работе отражают точку зрения обучающегося на решаемуюпроблему. Все материалы представлены в у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становленный срок, не требуютдополнительного времени на завершение.</w:t>
            </w:r>
          </w:p>
        </w:tc>
      </w:tr>
      <w:tr w:rsidR="00D56B56" w:rsidRPr="00D03024">
        <w:trPr>
          <w:trHeight w:hRule="exact" w:val="141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Все материалы, расчеты, построения оформлены согласно требованиям и демонстрируютдостаточно высокий уровень освоения теоретического материала, способность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иреализовать алгоритм решения по исходным данным. В работе присутствуютнесущественные ошибки при вычислениях и построении чертежей, не влияющие на общийрезультат работы, при грамотном ответе на большинство поставленных вопросов. Всематериалы пре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дставлены в установленный срок, не требуют дополнительного времени назавершение.</w:t>
            </w:r>
          </w:p>
        </w:tc>
      </w:tr>
      <w:tr w:rsidR="00D56B56" w:rsidRPr="00D03024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Материалы, расчеты, построения оформлены с ошибками, не в полном объеме,демонстрируют наличие пробелов в освоении теоретического материала,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низкий уровеньспособности составлять и реализовать алгоритм решения по исходным данным. В работеприсутствуют ошибки, которые не оказывают существенного влияния на окончательныйрезультат. Работа оформлена неаккуратно, представлена с задержкой и требуетдопо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лнительного времени на завершение.</w:t>
            </w:r>
          </w:p>
        </w:tc>
      </w:tr>
      <w:tr w:rsidR="00D56B56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Демонстрирует низкий/ниже среднего уровень освоения теоретического материала,неспособность составлять и реализовать алгоритм решения по исходным данным. Многиетребования, предъявляемые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заданию, не выполнены. Обучающийся не может ответить назамечания преподавателя, не владеет материалом работы, не в состоянии дать объяснениявыводам и теоретическим положениям данной работы.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Оформление работы несоответствует требованиям.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ния контрольной работы тестовых заданий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>
        <w:trPr>
          <w:trHeight w:hRule="exact" w:val="336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тестовых заданий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тестовых заданий следует сгруппировать по темам/разделам изучаемой дисциплины (модуля) в следующемвиде: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(темы) / Раздел дисциплины (модуля)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Тестовые задания по данной теме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(темам)/Разделу с указанием правильных ответов.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отношение правильно выполненных за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даний к общему их количеству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>
        <w:trPr>
          <w:trHeight w:hRule="exact" w:val="24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86-100% заданий</w:t>
            </w:r>
          </w:p>
        </w:tc>
      </w:tr>
      <w:tr w:rsidR="00D56B56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71-85% заданий</w:t>
            </w:r>
          </w:p>
        </w:tc>
      </w:tr>
      <w:tr w:rsidR="00D56B56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56-70% заданий</w:t>
            </w:r>
          </w:p>
        </w:tc>
      </w:tr>
      <w:tr w:rsidR="00D56B56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0-56% заданий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разноуровневых задач (заданий)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>
        <w:trPr>
          <w:trHeight w:hRule="exact" w:val="530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репродуктивного уровня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реконструктивного уровня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Задачи творческого уровня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знаний теоретического контролируемого материала;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знаний практического контролируемого материала, демонстрация умений и навыков решения типовых задач,выпол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нения типовых заданий/упражнений/казусов;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самостоятельно решать проблему/задачу на основе изученных методов, приемов, технологий;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ясно, четко, логично и грамотно излагать собственные размышления, делать умозаключения и выводы;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правильность выполнения задания.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рения критериям</w:t>
            </w:r>
          </w:p>
        </w:tc>
      </w:tr>
      <w:tr w:rsidR="00D56B5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Демонстрирует очень высокий/высокий уровень знаний, умений, навыков в соответствии скритериями оценивания.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 требования, предъявляемые к заданию, выполнены.</w:t>
            </w:r>
          </w:p>
        </w:tc>
      </w:tr>
      <w:tr w:rsidR="00D56B56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Демонстрирует достаточно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высокий/выше среднего уровень знаний, умений, навыков всоответствии с критериями оценивания.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 требования, предъявляемые к заданию,выполнены.</w:t>
            </w:r>
          </w:p>
        </w:tc>
      </w:tr>
      <w:tr w:rsidR="00D56B5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Демонстрирует средний уровень знаний, умений, навыков в соответствии с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критериямиоценивания.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Большинство требований, предъявляемых к заданию, выполнены.</w:t>
            </w:r>
          </w:p>
        </w:tc>
      </w:tr>
      <w:tr w:rsidR="00D56B56" w:rsidRPr="00D03024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низкий/ниже среднего уровень знаний, умений, навыков в соответствии скритериями оценивания. Многие требования, предъявляемые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 заданию, не выполнены.Нет ответа. Не было попытки решить задачу.</w:t>
            </w:r>
          </w:p>
        </w:tc>
      </w:tr>
      <w:tr w:rsidR="00D56B56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темы эссе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(рефератов, докладов, сообщений)</w:t>
            </w:r>
          </w:p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56B56" w:rsidRPr="00D03024">
        <w:trPr>
          <w:trHeight w:hRule="exact" w:val="369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тем эссе/докладов/рефератов/сообщений и т.п.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Критерии оценивания (устанавливаются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раскрытия темы;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владения понятийно-терминологическим аппаратом дисциплины;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знание фактического мате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риала, отсутствие фактических ошибок;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логически выстроить материал ответа;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умение аргументировать предложенные подходы и решения, сделанные выводы;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самостоятельности, грамотности, оригинальности в представлении материала (стилистически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 обороты,манера изложения, словарный запас, отсутствие или наличие грамматических ошибок);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выполнение требований к оформлению работы.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мости обучающихся).</w:t>
            </w: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 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 письменных работ:</w:t>
            </w:r>
          </w:p>
        </w:tc>
      </w:tr>
      <w:tr w:rsidR="00D56B56">
        <w:trPr>
          <w:trHeight w:hRule="exact" w:val="6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</w:tbl>
    <w:p w:rsidR="00D56B56" w:rsidRDefault="00685A07">
      <w:pPr>
        <w:rPr>
          <w:sz w:val="0"/>
          <w:szCs w:val="0"/>
        </w:rPr>
      </w:pPr>
      <w:r>
        <w:br w:type="page"/>
      </w:r>
    </w:p>
    <w:p w:rsidR="00D56B56" w:rsidRDefault="00D56B56">
      <w:pPr>
        <w:sectPr w:rsidR="00D56B5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>
        <w:trPr>
          <w:trHeight w:hRule="exact" w:val="20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 w:rsidRPr="00D03024">
        <w:trPr>
          <w:trHeight w:hRule="exact" w:val="354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Содержание работы в целом соответствует теме задания.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знаниефактического материала, отсутствуют ошибки. Продемонстрировано уверенное владениепонятийно-терминологическим аппаратом дисциплины (уместность употребления,аббревиатуры, толкование и т.д.), отсутствуют ошибки в употреблении терминов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Показано умелое использование категорий и терминов дисциплины в их ассоциативнойвзаимосвязи.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четко структурирован и выстроен в заданной логике. Части ответа логическивзаимосвязаны. Отражена логическая структура проблемы (задания): постановка пробле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мы– аргументация – выводы. Объем ответа укладывается в заданные рамки при сохранениисмысла.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Продемонстрировано умение аргументировано излагать собственную точку зрения. Видноуверенное владение освоенным материалом, изложение сопровождено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адекватнымииллюстрациями (примерами) из практики.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Высокая степень самостоятельности, оригинальность в представлении материала:стилистические обороты, манера изложения, словарный запас. Отсутствуютстилистические и орфографические ошибки в тексте.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олнена аккуратно, без помарок и исправлений.</w:t>
            </w:r>
          </w:p>
        </w:tc>
      </w:tr>
      <w:tr w:rsidR="00D56B56" w:rsidRPr="00D03024">
        <w:trPr>
          <w:trHeight w:hRule="exact" w:val="38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Содержание ответа в целом соответствует теме задания. Продемонстрировано знаниефактического материала, встречаются несущественные фактические ошибки.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Продемонстрировано владение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понятийно-терминологическим аппаратом дисциплины(уместность употребления, аббревиатуры, толкование и т.д.), отсутствуют ошибки вупотреблении терминов.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Показано умелое использование категорий и терминов дисциплины в их ассоциативнойвзаимосвязи.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в дост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аточной степени структурирован и выстроен в заданной логике без нарушенийобщего смысла. Части ответа логически взаимосвязаны. Отражена логическая структурапроблемы (задания): постановка проблемы – аргументация – выводы. Объем ответанезначительно превышает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заданные рамки при сохранении смысла.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умение аргументированно излагать собственную точку зрения, ноаргументация не всегда убедительна. Изложение лишь отчасти сопровождено адекватнымииллюстрациями (примерами) из практики.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Достаточная степ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ень самостоятельности, оригинальность в представлении материала.Встречаются мелкие и не искажающие смысла ошибки в стилистике, стилистическиештампы. Есть 1–2 орфографические ошибки.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аккуратно, без помарок и исправлений.</w:t>
            </w:r>
          </w:p>
        </w:tc>
      </w:tr>
      <w:tr w:rsidR="00D56B56" w:rsidRPr="00D03024">
        <w:trPr>
          <w:trHeight w:hRule="exact" w:val="38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56-70  баллов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Содержание работы в целом соответствует теме задания. Продемонстрированоудовлетворительное знание фактического материала, есть фактические ошибки (25– 30%).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достаточное владение понятийно-терминологическим аппаратомд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исциплины, есть ошибки в употреблении и трактовке терминов, расшифровкеаббревиатур.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 в использовании категорий и терминов дисциплины в их ассоциативнойвзаимосвязи.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плохо структурирован, нарушена заданная логика. Части ответа логическиразорваны,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нет связок между ними. Ошибки в представлении логической структурыпроблемы (задания): постановка проблемы – аргументация – выводы. Объем ответа всущественной степени (на 25–30%) отклоняется от заданных рамок.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Нет собственной точки зрения либо она слабо ар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гументирована. Примеры, приведенные вответе в качестве практических иллюстраций, в малой степени соответствуют изложеннымтеоретическим аспектам.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Текст работы примерно наполовину представляет собой стандартные обороты и фразы изучебника/лекций. Обилие ошибо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 в стилистике, много стилистических штампов. Есть 3–5орфографических ошибок.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не очень аккуратно, встречаются помарки и исправления.</w:t>
            </w:r>
          </w:p>
        </w:tc>
      </w:tr>
      <w:tr w:rsidR="00D56B56" w:rsidRPr="00D03024">
        <w:trPr>
          <w:trHeight w:hRule="exact" w:val="396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Содержание ответа не соответствует теме задания или соответствует ему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очень малойстепени.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Продемонстрировано крайне слабое владение понятийно-терминологическим аппаратомдисциплины (неуместность употребления, неверные аббревиатуры, искаженное толкованиеи т.д.), присутствуют многочисленные ошибки в употреблении терминов.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одемонстрировано крайне низкое (отрывочное) знание фактического материала, многофактических ошибок – практически все факты (данные) либо искажены, либо неверны.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представляет собой сплошной текст без структурирования, нарушена заданнаялогика. Части от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вета не взаимосвязаны логически. Нарушена логическая структурапроблемы (задания): постановка проблемы – аргументация – выводы. Объем ответа болеечем в 2 раза меньше или превышает заданный. Показаны неверные ассоциативныевзаимосвязи категорий и терминов дис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циплины.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Отсутствует аргументация изложенной точки зрения, нет собственной позиции.Отсутствуют примеры из практики либо они неадекватны.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Текст ответа представляет полную кальку текста учебника/лекций. Стилистические ошибкиприводят к существенному искажению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смысла. Большое число орфографических ошибок втексте (более 10 на страницу).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выполнена неаккуратно, с обилием помарок и исправлений. В работе один абзац ибольше позаимствован из какого-либо источника без ссылки на него.</w:t>
            </w:r>
          </w:p>
        </w:tc>
      </w:tr>
      <w:tr w:rsidR="00D56B56" w:rsidRPr="00D03024">
        <w:trPr>
          <w:trHeight w:hRule="exact" w:val="133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 w:rsidRPr="00D03024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Критерии оценивания контрольной работы участия обучающегося в активных формах обучения (доклады,выступления на семинарах, практических занятиях и пр.):</w:t>
            </w: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Полное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раскрытие вопроса; указание точных названий и определений; правильнаяформулировка понятий и категорий; самостоятельность ответа, умение вводить ииспользовать собственные классификации и квалификации, анализировать и делатьсобственные выводы по рассматривае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мой теме; использование дополнительной литературыи иных материалов и др.</w:t>
            </w:r>
          </w:p>
        </w:tc>
      </w:tr>
      <w:tr w:rsidR="00D56B56" w:rsidRPr="00D03024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Недостаточно полное, по мнению преподавателя, раскрытие темы; несущественныеошибки в определении понятий, категорий и т.п., кардинально не меняющих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сутьизложения; использование устаревшей учебной литературы и других источников</w:t>
            </w:r>
          </w:p>
        </w:tc>
      </w:tr>
      <w:tr w:rsidR="00D56B56" w:rsidRPr="00D03024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Отражение лишь общего направления изложения лекционного материала и материаласовременных учебников; наличие достаточного количества несуществ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енных или одной -двух существенных ошибок в определении понятий и категорий и т. п.; использованиеустаревшей учебной литературы и других источников; неспособность осветитьпроблематику учебной дисциплины и др.</w:t>
            </w:r>
          </w:p>
        </w:tc>
      </w:tr>
      <w:tr w:rsidR="00D56B56" w:rsidRPr="00D03024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Темы не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раскрыта; большое количество существенных ошибок; отсутствие умений инавыков, обозначенных выше в качестве критериев выставления положительных оценок идр.</w:t>
            </w:r>
          </w:p>
        </w:tc>
      </w:tr>
      <w:tr w:rsidR="00D56B56" w:rsidRPr="00D03024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кейс-задач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56B56">
        <w:trPr>
          <w:trHeight w:hRule="exact" w:val="346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Задание (я):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Критерии оценивания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решения сформулированным в кейсе вопросам (адекватность проблеме и рынку);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оригинальнос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ть подхода (новаторство, креативность);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применимость решения на практике;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глубина проработки проблемы (обоснованность решения, наличие альтернативных вариантов, прогнозированиевозможных проблем, комплексность решения).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Предложенное решение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соответствует поставленной в кейс-задаче проблеме. Обучающийсяприменяет оригинальный подход к решению поставленной проблемы, демонстрируетвысокий уровень теоретических знаний, анализ соответствующих источников.Формулировки кратки, ясны и точны.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езультаты применения предложенногорешения конкретны, измеримы и обоснованы.</w:t>
            </w:r>
          </w:p>
        </w:tc>
      </w:tr>
      <w:tr w:rsidR="00D56B56" w:rsidRPr="00D03024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Предложенное решение соответствует поставленной в кейс-задаче проблеме. Обучающийсяприменяет в основном традиционный подход с элементами новаторства,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частичноподкрепленный анализом соответствующих источников, демонстрирует хороший уровеньтеоретических знаний. Формулировки недостаточно кратки, ясны и точны. Ожидаемыерезультаты применения предложенного решения требуют исправления незначительныхошибок.</w:t>
            </w:r>
          </w:p>
        </w:tc>
      </w:tr>
      <w:tr w:rsidR="00D56B56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-70  баллов 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средний уровень знаний, умений, навыков в соответствии с критериямиоценивания. Предложенное решение требует дополнительной конкретизации иобоснования, в целом соответствует  поставленной в задаче проблеме. При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решениипоставленной проблемы обучающийся применяет традиционный подход, демонстрируеттвердые знания по поставленной проблеме.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 решение содержит ошибки,уверенно исправленные после наводящих вопросов.</w:t>
            </w:r>
          </w:p>
        </w:tc>
      </w:tr>
      <w:tr w:rsidR="00D56B56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Наличие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грубых ошибок в решении ситуации, непонимание сущности рассматриваемойпроблемы, неуверенность и неточность ответов после наводящих вопросов.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Предложенноерешение не обосновано и не применимо на практике</w:t>
            </w:r>
          </w:p>
        </w:tc>
      </w:tr>
      <w:tr w:rsidR="00D56B56" w:rsidRPr="00D03024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Критерии оценивания контрольной работы для деловой </w:t>
            </w: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(ролевой) игры</w:t>
            </w:r>
          </w:p>
        </w:tc>
      </w:tr>
      <w:tr w:rsidR="00D56B56" w:rsidRPr="00D03024">
        <w:trPr>
          <w:trHeight w:hRule="exact" w:val="14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(проблема)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Концепция игры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Роли: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86"/>
      </w:tblGrid>
      <w:tr w:rsidR="00D56B56">
        <w:trPr>
          <w:trHeight w:hRule="exact" w:val="553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Задания (вопросы, проблемные ситуации и др.)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Ожидаемый (е) результат(ы)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Критерии оценивания (устанавливаются разработчиком самостоятельно с учетом использования рейтинговой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качество усвоения информации;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выступление;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содержание вопроса;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качество ответов на вопросы;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значимость дополнений, возражений, предложений;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уровень делового сотрудничества;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соблюдение правил деловой игры;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соблюдение регламента;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активность;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­ правильное применение профессиональной лексики.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системыоценки успеваемости обучающи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Участник деловой игры продемонстрировал понимание сути поставленной проблемы;теоретические положения изложены с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использованием профессиональной лексики; ответыи выступления четкие и краткие, логически последовательные; активное участие в деловойигре.</w:t>
            </w:r>
          </w:p>
        </w:tc>
      </w:tr>
      <w:tr w:rsidR="00D56B56" w:rsidRPr="00D03024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баллов 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Участник деловой игры продемонстрировал понимание сути поставленной проблемы;теоретические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положения изложены с использованием профессиональной лексики снезначительными ошибками; ответы и выступления в основном краткие, но не всегдачеткие и логически последовательные; участие в деловой игре.</w:t>
            </w:r>
          </w:p>
        </w:tc>
      </w:tr>
      <w:tr w:rsidR="00D56B56" w:rsidRPr="00D03024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Участник деловой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игры продемонстрировал понимание сути поставленной проблемы;теоретические положения изложены со слабым использованием профессиональнойлексики; ответы и выступления многословные, нечеткие и без должной логическойпоследовательности; пассивное участие в делов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ой игре.</w:t>
            </w:r>
          </w:p>
        </w:tc>
      </w:tr>
      <w:tr w:rsidR="00D56B56" w:rsidRPr="00D03024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Участник деловой игры продемонстрировал затруднения в понимании сути поставленнойпроблемы; отсутствие необходимых знаний и умений для решения проблемы; затрудненияв построении самостоятельных высказываний;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практически не принимаетучастия в игре.</w:t>
            </w:r>
          </w:p>
        </w:tc>
      </w:tr>
    </w:tbl>
    <w:p w:rsidR="00D56B56" w:rsidRPr="00D03024" w:rsidRDefault="00685A07">
      <w:pPr>
        <w:rPr>
          <w:sz w:val="0"/>
          <w:szCs w:val="0"/>
          <w:lang w:val="ru-RU"/>
        </w:rPr>
      </w:pPr>
      <w:r w:rsidRPr="00D03024">
        <w:rPr>
          <w:lang w:val="ru-RU"/>
        </w:rPr>
        <w:br w:type="page"/>
      </w:r>
    </w:p>
    <w:p w:rsidR="00D56B56" w:rsidRPr="00D03024" w:rsidRDefault="00D56B56">
      <w:pPr>
        <w:rPr>
          <w:lang w:val="ru-RU"/>
        </w:rPr>
        <w:sectPr w:rsidR="00D56B56" w:rsidRPr="00D0302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50"/>
        <w:gridCol w:w="127"/>
        <w:gridCol w:w="4565"/>
        <w:gridCol w:w="2850"/>
      </w:tblGrid>
      <w:tr w:rsidR="00D56B56" w:rsidRPr="00D03024">
        <w:trPr>
          <w:trHeight w:hRule="exact" w:val="42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Критерии оценивания контрольной работы для тем групповых и/или индивидуальных творческихзаданий/проектов</w:t>
            </w:r>
          </w:p>
        </w:tc>
      </w:tr>
      <w:tr w:rsidR="00D56B56">
        <w:trPr>
          <w:trHeight w:hRule="exact" w:val="507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Групповые творческие задания (проекты):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Индивидуальные творческие задания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(проекты):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актуальность темы;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содержания работы выбранной тематик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содержания и оформления работы установленным требованиям;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обоснованность результатов и выводов, оригинальность идеи;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новизна полученных данных;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личный вклад обучающихся;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возможности практического использования полученных данных.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кала оценивания (устанавливается разработчиком самостоятельно с учетом использования рейтинговой системыоценки успеваемости обучающихся)</w:t>
            </w:r>
          </w:p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D56B56" w:rsidRDefault="00D56B5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D56B56">
        <w:trPr>
          <w:trHeight w:hRule="exact" w:val="85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D56B56" w:rsidRPr="00D03024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D56B56" w:rsidRPr="00D03024">
        <w:trPr>
          <w:trHeight w:hRule="exact" w:val="85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86-100 баллов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демонстрирует точное понимание задания. Все материалы имеют непосредственноеотношение к теме; источники цитируются правильно. Результаты работы представленычетко и логично, информация точна и отредактирована. Работа отличается яркойиндивид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уальностью и выражает точку зрения обучающегося.</w:t>
            </w:r>
          </w:p>
        </w:tc>
      </w:tr>
      <w:tr w:rsidR="00D56B56">
        <w:trPr>
          <w:trHeight w:hRule="exact" w:val="113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 «хорошо»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Помимо материалов, имеющих непосредственное отношение к теме, включаютсянекоторые материалы, не имеющие отношение к ней; используется ограниченноеколичество источников. Не вся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информация взята из достоверных источников; частьинформации неточна или не имеет прямого отношения к теме.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Недостаточно выраженасобственная позиция и оценка информации.</w:t>
            </w:r>
          </w:p>
        </w:tc>
      </w:tr>
      <w:tr w:rsidR="00D56B56">
        <w:trPr>
          <w:trHeight w:hRule="exact" w:val="85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Часть материалов не имеет непосредственного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отношения к теме, используется 2-3источника. Делается слабая попытка проанализировать информацию. Материал логическине выстроен и подан внешне непривлекательно, не дается четкого ответа на поставленныевопросы.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критического взгляда на проблему.</w:t>
            </w:r>
          </w:p>
        </w:tc>
      </w:tr>
      <w:tr w:rsidR="00D56B56" w:rsidRPr="00D03024">
        <w:trPr>
          <w:trHeight w:hRule="exact" w:val="850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аллов «неудовлетворительно»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685A07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Больше половины материалов не имеет непосредственного отношения к теме, используетсяодин источник. Не делается попытка проанализировать информацию. Материал логическине выстроен и подан внешне непривлекательно, не дается ответа 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 поставленные вопросы.</w:t>
            </w:r>
          </w:p>
        </w:tc>
      </w:tr>
      <w:tr w:rsidR="00D56B56" w:rsidRPr="00D03024">
        <w:trPr>
          <w:trHeight w:hRule="exact" w:val="29"/>
        </w:trPr>
        <w:tc>
          <w:tcPr>
            <w:tcW w:w="3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56B56" w:rsidRPr="00D03024" w:rsidRDefault="00D56B5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ИЗМЕНЕНИЯ И ДОПОЛНЕНИЯ</w:t>
            </w:r>
          </w:p>
        </w:tc>
      </w:tr>
      <w:tr w:rsidR="00D56B56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Ведомость изменений</w:t>
            </w:r>
          </w:p>
        </w:tc>
      </w:tr>
      <w:tr w:rsidR="00D56B56">
        <w:trPr>
          <w:trHeight w:hRule="exact" w:val="42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обновлений</w:t>
            </w: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Pr="00D03024" w:rsidRDefault="00685A07" w:rsidP="00D0302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 изменений, вносимых в О</w:t>
            </w:r>
            <w:r w:rsidRP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="00D0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снование изменений</w:t>
            </w:r>
          </w:p>
        </w:tc>
      </w:tr>
      <w:tr w:rsidR="00D56B56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D56B56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685A07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6B56" w:rsidRDefault="00D56B5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</w:tbl>
    <w:p w:rsidR="00D56B56" w:rsidRDefault="00685A07">
      <w:r>
        <w:rPr>
          <w:color w:val="FFFFFF"/>
          <w:sz w:val="2"/>
          <w:szCs w:val="2"/>
        </w:rPr>
        <w:t>.</w:t>
      </w:r>
    </w:p>
    <w:sectPr w:rsidR="00D56B56">
      <w:pgSz w:w="11907" w:h="16840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07" w:rsidRDefault="00685A07">
      <w:pPr>
        <w:spacing w:line="240" w:lineRule="auto"/>
      </w:pPr>
      <w:r>
        <w:separator/>
      </w:r>
    </w:p>
  </w:endnote>
  <w:endnote w:type="continuationSeparator" w:id="0">
    <w:p w:rsidR="00685A07" w:rsidRDefault="0068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07" w:rsidRDefault="00685A07">
      <w:pPr>
        <w:spacing w:after="0"/>
      </w:pPr>
      <w:r>
        <w:separator/>
      </w:r>
    </w:p>
  </w:footnote>
  <w:footnote w:type="continuationSeparator" w:id="0">
    <w:p w:rsidR="00685A07" w:rsidRDefault="00685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685A07"/>
    <w:rsid w:val="00D03024"/>
    <w:rsid w:val="00D31453"/>
    <w:rsid w:val="00D56B56"/>
    <w:rsid w:val="00E209E2"/>
    <w:rsid w:val="6A4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10408</Words>
  <Characters>59326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2025-2026_a4_2_1__o_1_Patologia_plx_Морфология животных</vt:lpstr>
    </vt:vector>
  </TitlesOfParts>
  <Company>Microsoft</Company>
  <LinksUpToDate>false</LinksUpToDate>
  <CharactersWithSpaces>69595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2025-2026_a4_2_1__o_1_Patologia_plx_Морфология животных</dc:title>
  <dc:creator>FastReport.NET</dc:creator>
  <cp:lastModifiedBy>Пользователь</cp:lastModifiedBy>
  <cp:revision>2</cp:revision>
  <dcterms:created xsi:type="dcterms:W3CDTF">2026-03-05T08:25:00Z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6BC719090A114097BA5B23A7293ABEA5_12</vt:lpwstr>
  </property>
</Properties>
</file>