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51" w:rsidRPr="00147AF2" w:rsidRDefault="008D1951" w:rsidP="008D1951">
      <w:pPr>
        <w:spacing w:after="0" w:line="360" w:lineRule="auto"/>
        <w:ind w:firstLine="709"/>
        <w:jc w:val="both"/>
        <w:rPr>
          <w:rFonts w:ascii="Times New Roman" w:eastAsia="Times New Roman" w:hAnsi="Times New Roman" w:cs="Times New Roman"/>
          <w:sz w:val="28"/>
          <w:szCs w:val="28"/>
          <w:lang w:eastAsia="ru-RU"/>
        </w:rPr>
      </w:pPr>
      <w:r w:rsidRPr="00147AF2">
        <w:rPr>
          <w:rFonts w:ascii="Times New Roman" w:eastAsia="Times New Roman" w:hAnsi="Times New Roman" w:cs="Times New Roman"/>
          <w:sz w:val="28"/>
          <w:szCs w:val="28"/>
          <w:lang w:eastAsia="ru-RU"/>
        </w:rPr>
        <w:t>За кафедрой закреплены учебные аудитории</w:t>
      </w:r>
      <w:r>
        <w:rPr>
          <w:rFonts w:ascii="Times New Roman" w:eastAsia="Times New Roman" w:hAnsi="Times New Roman" w:cs="Times New Roman"/>
          <w:sz w:val="28"/>
          <w:szCs w:val="28"/>
          <w:lang w:eastAsia="ru-RU"/>
        </w:rPr>
        <w:t>: у</w:t>
      </w:r>
      <w:r w:rsidRPr="006F3419">
        <w:rPr>
          <w:rFonts w:ascii="Times New Roman" w:eastAsia="Times New Roman" w:hAnsi="Times New Roman" w:cs="Times New Roman"/>
          <w:sz w:val="28"/>
          <w:szCs w:val="28"/>
          <w:lang w:eastAsia="ru-RU"/>
        </w:rPr>
        <w:t>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(203)</w:t>
      </w:r>
      <w:r>
        <w:rPr>
          <w:rFonts w:ascii="Times New Roman" w:eastAsia="Times New Roman" w:hAnsi="Times New Roman" w:cs="Times New Roman"/>
          <w:sz w:val="28"/>
          <w:szCs w:val="28"/>
          <w:lang w:eastAsia="ru-RU"/>
        </w:rPr>
        <w:t>, у</w:t>
      </w:r>
      <w:r w:rsidRPr="006F3419">
        <w:rPr>
          <w:rFonts w:ascii="Times New Roman" w:eastAsia="Times New Roman" w:hAnsi="Times New Roman" w:cs="Times New Roman"/>
          <w:sz w:val="28"/>
          <w:szCs w:val="28"/>
          <w:lang w:eastAsia="ru-RU"/>
        </w:rPr>
        <w:t>чебная аудитория для проведения занятий лекционного типа (204)</w:t>
      </w:r>
      <w:r>
        <w:rPr>
          <w:rFonts w:ascii="Times New Roman" w:eastAsia="Times New Roman" w:hAnsi="Times New Roman" w:cs="Times New Roman"/>
          <w:sz w:val="28"/>
          <w:szCs w:val="28"/>
          <w:lang w:eastAsia="ru-RU"/>
        </w:rPr>
        <w:t>, п</w:t>
      </w:r>
      <w:r w:rsidRPr="006F3419">
        <w:rPr>
          <w:rFonts w:ascii="Times New Roman" w:eastAsia="Times New Roman" w:hAnsi="Times New Roman" w:cs="Times New Roman"/>
          <w:sz w:val="28"/>
          <w:szCs w:val="28"/>
          <w:lang w:eastAsia="ru-RU"/>
        </w:rPr>
        <w:t>омещение для хранения и профилактического обслуживания учебного оборудования (205)</w:t>
      </w:r>
      <w:r>
        <w:rPr>
          <w:rFonts w:ascii="Times New Roman" w:eastAsia="Times New Roman" w:hAnsi="Times New Roman" w:cs="Times New Roman"/>
          <w:sz w:val="28"/>
          <w:szCs w:val="28"/>
          <w:lang w:eastAsia="ru-RU"/>
        </w:rPr>
        <w:t>, у</w:t>
      </w:r>
      <w:r w:rsidRPr="006F3419">
        <w:rPr>
          <w:rFonts w:ascii="Times New Roman" w:eastAsia="Times New Roman" w:hAnsi="Times New Roman" w:cs="Times New Roman"/>
          <w:sz w:val="28"/>
          <w:szCs w:val="28"/>
          <w:lang w:eastAsia="ru-RU"/>
        </w:rPr>
        <w:t>чебная аудитория для проведения занятий семинарского типа, групповых и индивидуальных консультаций, текущего контроля и промежуточной аттестации, а также для самостоятельной работы (Лаборатория зоогигиены и ветеринарной санитарии) (685)</w:t>
      </w:r>
      <w:r>
        <w:rPr>
          <w:rFonts w:ascii="Times New Roman" w:eastAsia="Times New Roman" w:hAnsi="Times New Roman" w:cs="Times New Roman"/>
          <w:sz w:val="28"/>
          <w:szCs w:val="28"/>
          <w:lang w:eastAsia="ru-RU"/>
        </w:rPr>
        <w:t xml:space="preserve">, </w:t>
      </w:r>
      <w:r w:rsidRPr="00147AF2">
        <w:rPr>
          <w:rFonts w:ascii="Times New Roman" w:eastAsia="Times New Roman" w:hAnsi="Times New Roman" w:cs="Times New Roman"/>
          <w:sz w:val="28"/>
          <w:szCs w:val="28"/>
          <w:lang w:eastAsia="ru-RU"/>
        </w:rPr>
        <w:t xml:space="preserve">зоологический музей № 202, </w:t>
      </w:r>
      <w:proofErr w:type="spellStart"/>
      <w:r w:rsidRPr="00147AF2">
        <w:rPr>
          <w:rFonts w:ascii="Times New Roman" w:eastAsia="Times New Roman" w:hAnsi="Times New Roman" w:cs="Times New Roman"/>
          <w:sz w:val="28"/>
          <w:szCs w:val="28"/>
          <w:lang w:eastAsia="ru-RU"/>
        </w:rPr>
        <w:t>аквариальная</w:t>
      </w:r>
      <w:proofErr w:type="spellEnd"/>
      <w:r w:rsidRPr="00147AF2">
        <w:rPr>
          <w:rFonts w:ascii="Times New Roman" w:eastAsia="Times New Roman" w:hAnsi="Times New Roman" w:cs="Times New Roman"/>
          <w:sz w:val="28"/>
          <w:szCs w:val="28"/>
          <w:lang w:eastAsia="ru-RU"/>
        </w:rPr>
        <w:t xml:space="preserve"> №105, преподавательские № 210, 305, 678, 680, 681, которые оснащены соответствующей мебелью</w:t>
      </w:r>
      <w:r w:rsidRPr="00147AF2">
        <w:rPr>
          <w:rFonts w:ascii="Times New Roman" w:eastAsia="Times New Roman" w:hAnsi="Times New Roman" w:cs="Times New Roman"/>
          <w:sz w:val="24"/>
          <w:szCs w:val="24"/>
          <w:lang w:eastAsia="ru-RU"/>
        </w:rPr>
        <w:t xml:space="preserve"> </w:t>
      </w:r>
      <w:r w:rsidRPr="00147AF2">
        <w:rPr>
          <w:rFonts w:ascii="Times New Roman" w:eastAsia="Times New Roman" w:hAnsi="Times New Roman" w:cs="Times New Roman"/>
          <w:sz w:val="28"/>
          <w:szCs w:val="28"/>
          <w:lang w:eastAsia="ru-RU"/>
        </w:rPr>
        <w:t>и оборудованием.</w:t>
      </w:r>
    </w:p>
    <w:p w:rsidR="008D1951" w:rsidRPr="00147AF2" w:rsidRDefault="008D1951" w:rsidP="008D1951">
      <w:pPr>
        <w:spacing w:after="0" w:line="360" w:lineRule="auto"/>
        <w:jc w:val="both"/>
        <w:rPr>
          <w:rFonts w:ascii="Times New Roman" w:eastAsia="Times New Roman" w:hAnsi="Times New Roman" w:cs="Times New Roman"/>
          <w:sz w:val="28"/>
          <w:szCs w:val="28"/>
          <w:lang w:eastAsia="ru-RU"/>
        </w:rPr>
      </w:pPr>
      <w:r w:rsidRPr="00147AF2">
        <w:rPr>
          <w:rFonts w:ascii="Times New Roman" w:eastAsia="Times New Roman" w:hAnsi="Times New Roman" w:cs="Times New Roman"/>
          <w:sz w:val="28"/>
          <w:szCs w:val="28"/>
          <w:lang w:eastAsia="ru-RU"/>
        </w:rPr>
        <w:t>Таблица 1 – Материально-техническое обеспечение кафедры</w:t>
      </w:r>
    </w:p>
    <w:tbl>
      <w:tblPr>
        <w:tblStyle w:val="a3"/>
        <w:tblW w:w="9606" w:type="dxa"/>
        <w:tblLook w:val="04A0" w:firstRow="1" w:lastRow="0" w:firstColumn="1" w:lastColumn="0" w:noHBand="0" w:noVBand="1"/>
      </w:tblPr>
      <w:tblGrid>
        <w:gridCol w:w="540"/>
        <w:gridCol w:w="3283"/>
        <w:gridCol w:w="5783"/>
      </w:tblGrid>
      <w:tr w:rsidR="008D1951" w:rsidRPr="00147AF2" w:rsidTr="007C254F">
        <w:trPr>
          <w:trHeight w:val="571"/>
        </w:trPr>
        <w:tc>
          <w:tcPr>
            <w:tcW w:w="540" w:type="dxa"/>
          </w:tcPr>
          <w:p w:rsidR="008D1951" w:rsidRPr="00147AF2" w:rsidRDefault="008D1951" w:rsidP="007C254F">
            <w:pPr>
              <w:jc w:val="center"/>
              <w:rPr>
                <w:rFonts w:eastAsia="Times New Roman"/>
                <w:sz w:val="24"/>
                <w:szCs w:val="24"/>
                <w:lang w:eastAsia="ru-RU"/>
              </w:rPr>
            </w:pPr>
            <w:r w:rsidRPr="00147AF2">
              <w:rPr>
                <w:rFonts w:eastAsia="Times New Roman"/>
                <w:sz w:val="24"/>
                <w:szCs w:val="24"/>
                <w:lang w:eastAsia="ru-RU"/>
              </w:rPr>
              <w:t>№ п/п</w:t>
            </w:r>
          </w:p>
        </w:tc>
        <w:tc>
          <w:tcPr>
            <w:tcW w:w="3283" w:type="dxa"/>
          </w:tcPr>
          <w:p w:rsidR="008D1951" w:rsidRPr="00147AF2" w:rsidRDefault="008D1951" w:rsidP="007C254F">
            <w:pPr>
              <w:jc w:val="center"/>
              <w:rPr>
                <w:rFonts w:eastAsia="Times New Roman"/>
                <w:sz w:val="24"/>
                <w:szCs w:val="24"/>
                <w:lang w:eastAsia="ru-RU"/>
              </w:rPr>
            </w:pPr>
            <w:r w:rsidRPr="00147AF2">
              <w:rPr>
                <w:rFonts w:eastAsia="Times New Roman"/>
                <w:sz w:val="24"/>
                <w:szCs w:val="24"/>
                <w:lang w:eastAsia="ru-RU"/>
              </w:rPr>
              <w:t>Наименование учебных аудиторий и помещений. Номер аудитории</w:t>
            </w:r>
          </w:p>
        </w:tc>
        <w:tc>
          <w:tcPr>
            <w:tcW w:w="5783" w:type="dxa"/>
          </w:tcPr>
          <w:p w:rsidR="008D1951" w:rsidRPr="00147AF2" w:rsidRDefault="008D1951" w:rsidP="007C254F">
            <w:pPr>
              <w:jc w:val="center"/>
              <w:rPr>
                <w:rFonts w:eastAsia="Times New Roman"/>
                <w:sz w:val="24"/>
                <w:szCs w:val="24"/>
                <w:lang w:eastAsia="ru-RU"/>
              </w:rPr>
            </w:pPr>
            <w:r w:rsidRPr="00147AF2">
              <w:rPr>
                <w:rFonts w:eastAsia="Times New Roman"/>
                <w:sz w:val="24"/>
                <w:szCs w:val="24"/>
                <w:lang w:eastAsia="ru-RU"/>
              </w:rPr>
              <w:t>Оснащенность учебных аудиторий и помещений</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sidRPr="00147AF2">
              <w:rPr>
                <w:rFonts w:eastAsia="Times New Roman"/>
                <w:sz w:val="24"/>
                <w:szCs w:val="24"/>
                <w:lang w:eastAsia="ru-RU"/>
              </w:rPr>
              <w:t>1</w:t>
            </w:r>
          </w:p>
        </w:tc>
        <w:tc>
          <w:tcPr>
            <w:tcW w:w="3283" w:type="dxa"/>
          </w:tcPr>
          <w:p w:rsidR="008D1951" w:rsidRPr="001E4900" w:rsidRDefault="008D1951" w:rsidP="007C254F">
            <w:pPr>
              <w:rPr>
                <w:color w:val="000000" w:themeColor="text1"/>
                <w:sz w:val="24"/>
                <w:szCs w:val="24"/>
              </w:rPr>
            </w:pPr>
            <w:r w:rsidRPr="001E4900">
              <w:rPr>
                <w:color w:val="000000" w:themeColor="text1"/>
                <w:sz w:val="24"/>
                <w:szCs w:val="24"/>
                <w:shd w:val="clear" w:color="auto" w:fill="FFFFFF"/>
              </w:rPr>
              <w:t>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(203)</w:t>
            </w:r>
          </w:p>
        </w:tc>
        <w:tc>
          <w:tcPr>
            <w:tcW w:w="5783" w:type="dxa"/>
          </w:tcPr>
          <w:p w:rsidR="008D1951" w:rsidRPr="001B0B00" w:rsidRDefault="008D1951" w:rsidP="007C254F">
            <w:pPr>
              <w:jc w:val="both"/>
              <w:rPr>
                <w:color w:val="000000" w:themeColor="text1"/>
                <w:sz w:val="24"/>
                <w:szCs w:val="24"/>
                <w:shd w:val="clear" w:color="auto" w:fill="FFFFFF"/>
              </w:rPr>
            </w:pPr>
            <w:r>
              <w:rPr>
                <w:color w:val="000000" w:themeColor="text1"/>
                <w:sz w:val="24"/>
                <w:szCs w:val="24"/>
                <w:shd w:val="clear" w:color="auto" w:fill="FFFFFF"/>
              </w:rPr>
              <w:t xml:space="preserve">30 посадочных мест, </w:t>
            </w:r>
            <w:r w:rsidRPr="001B0B00">
              <w:rPr>
                <w:color w:val="000000" w:themeColor="text1"/>
                <w:sz w:val="24"/>
                <w:szCs w:val="24"/>
                <w:shd w:val="clear" w:color="auto" w:fill="FFFFFF"/>
              </w:rPr>
              <w:t xml:space="preserve">системный блок </w:t>
            </w:r>
            <w:proofErr w:type="spellStart"/>
            <w:r w:rsidRPr="001B0B00">
              <w:rPr>
                <w:color w:val="000000" w:themeColor="text1"/>
                <w:sz w:val="24"/>
                <w:szCs w:val="24"/>
                <w:shd w:val="clear" w:color="auto" w:fill="FFFFFF"/>
              </w:rPr>
              <w:t>Фриком</w:t>
            </w:r>
            <w:proofErr w:type="spellEnd"/>
            <w:r w:rsidRPr="001B0B00">
              <w:rPr>
                <w:color w:val="000000" w:themeColor="text1"/>
                <w:sz w:val="24"/>
                <w:szCs w:val="24"/>
                <w:shd w:val="clear" w:color="auto" w:fill="FFFFFF"/>
              </w:rPr>
              <w:t xml:space="preserve"> </w:t>
            </w:r>
            <w:proofErr w:type="spellStart"/>
            <w:r w:rsidRPr="001B0B00">
              <w:rPr>
                <w:color w:val="000000" w:themeColor="text1"/>
                <w:sz w:val="24"/>
                <w:szCs w:val="24"/>
                <w:shd w:val="clear" w:color="auto" w:fill="FFFFFF"/>
              </w:rPr>
              <w:t>Intel</w:t>
            </w:r>
            <w:proofErr w:type="spellEnd"/>
            <w:r w:rsidRPr="001B0B00">
              <w:rPr>
                <w:color w:val="000000" w:themeColor="text1"/>
                <w:sz w:val="24"/>
                <w:szCs w:val="24"/>
                <w:shd w:val="clear" w:color="auto" w:fill="FFFFFF"/>
              </w:rPr>
              <w:t xml:space="preserve"> l5 (монитор, </w:t>
            </w:r>
            <w:proofErr w:type="spellStart"/>
            <w:proofErr w:type="gramStart"/>
            <w:r w:rsidRPr="001B0B00">
              <w:rPr>
                <w:color w:val="000000" w:themeColor="text1"/>
                <w:sz w:val="24"/>
                <w:szCs w:val="24"/>
                <w:shd w:val="clear" w:color="auto" w:fill="FFFFFF"/>
              </w:rPr>
              <w:t>клавивтура,сет.фильтр</w:t>
            </w:r>
            <w:proofErr w:type="spellEnd"/>
            <w:proofErr w:type="gramEnd"/>
            <w:r w:rsidRPr="001B0B00">
              <w:rPr>
                <w:color w:val="000000" w:themeColor="text1"/>
                <w:sz w:val="24"/>
                <w:szCs w:val="24"/>
                <w:shd w:val="clear" w:color="auto" w:fill="FFFFFF"/>
              </w:rPr>
              <w:t xml:space="preserve">) </w:t>
            </w:r>
          </w:p>
          <w:p w:rsidR="008D1951" w:rsidRPr="001B0B00" w:rsidRDefault="008D1951" w:rsidP="007C254F">
            <w:pPr>
              <w:jc w:val="both"/>
              <w:rPr>
                <w:color w:val="000000" w:themeColor="text1"/>
                <w:sz w:val="24"/>
                <w:szCs w:val="24"/>
                <w:shd w:val="clear" w:color="auto" w:fill="FFFFFF"/>
              </w:rPr>
            </w:pPr>
            <w:r w:rsidRPr="001B0B00">
              <w:rPr>
                <w:color w:val="000000" w:themeColor="text1"/>
                <w:sz w:val="24"/>
                <w:szCs w:val="24"/>
                <w:shd w:val="clear" w:color="auto" w:fill="FFFFFF"/>
              </w:rPr>
              <w:t xml:space="preserve">Интерактивный дисплей </w:t>
            </w:r>
          </w:p>
          <w:p w:rsidR="008D1951" w:rsidRPr="001B0B00" w:rsidRDefault="008D1951" w:rsidP="007C254F">
            <w:pPr>
              <w:jc w:val="both"/>
              <w:rPr>
                <w:color w:val="000000" w:themeColor="text1"/>
                <w:sz w:val="24"/>
                <w:szCs w:val="24"/>
                <w:shd w:val="clear" w:color="auto" w:fill="FFFFFF"/>
              </w:rPr>
            </w:pPr>
            <w:r w:rsidRPr="001B0B00">
              <w:rPr>
                <w:color w:val="000000" w:themeColor="text1"/>
                <w:sz w:val="24"/>
                <w:szCs w:val="24"/>
                <w:shd w:val="clear" w:color="auto" w:fill="FFFFFF"/>
              </w:rPr>
              <w:t>Стол 2-местный</w:t>
            </w:r>
          </w:p>
          <w:p w:rsidR="008D1951" w:rsidRPr="001B0B00" w:rsidRDefault="008D1951" w:rsidP="007C254F">
            <w:pPr>
              <w:jc w:val="both"/>
              <w:rPr>
                <w:color w:val="000000" w:themeColor="text1"/>
                <w:sz w:val="24"/>
                <w:szCs w:val="24"/>
                <w:shd w:val="clear" w:color="auto" w:fill="FFFFFF"/>
              </w:rPr>
            </w:pPr>
            <w:r w:rsidRPr="001B0B00">
              <w:rPr>
                <w:color w:val="000000" w:themeColor="text1"/>
                <w:sz w:val="24"/>
                <w:szCs w:val="24"/>
                <w:shd w:val="clear" w:color="auto" w:fill="FFFFFF"/>
              </w:rPr>
              <w:t xml:space="preserve">А-3 Стол прямой 140x70x75 Агат ясень </w:t>
            </w:r>
            <w:proofErr w:type="spellStart"/>
            <w:r w:rsidRPr="001B0B00">
              <w:rPr>
                <w:color w:val="000000" w:themeColor="text1"/>
                <w:sz w:val="24"/>
                <w:szCs w:val="24"/>
                <w:shd w:val="clear" w:color="auto" w:fill="FFFFFF"/>
              </w:rPr>
              <w:t>Шимо</w:t>
            </w:r>
            <w:proofErr w:type="spellEnd"/>
          </w:p>
          <w:p w:rsidR="008D1951" w:rsidRPr="001B0B00" w:rsidRDefault="008D1951" w:rsidP="007C254F">
            <w:pPr>
              <w:jc w:val="both"/>
              <w:rPr>
                <w:color w:val="000000" w:themeColor="text1"/>
                <w:sz w:val="24"/>
                <w:szCs w:val="24"/>
                <w:shd w:val="clear" w:color="auto" w:fill="FFFFFF"/>
              </w:rPr>
            </w:pPr>
            <w:r w:rsidRPr="001B0B00">
              <w:rPr>
                <w:color w:val="000000" w:themeColor="text1"/>
                <w:sz w:val="24"/>
                <w:szCs w:val="24"/>
                <w:shd w:val="clear" w:color="auto" w:fill="FFFFFF"/>
              </w:rPr>
              <w:t>SK-230C-04 Стул для посетителей сетка, каркас хром обивка синий DW-703/603</w:t>
            </w:r>
          </w:p>
          <w:p w:rsidR="008D1951" w:rsidRDefault="008D1951" w:rsidP="007C254F">
            <w:pPr>
              <w:jc w:val="both"/>
              <w:rPr>
                <w:color w:val="000000" w:themeColor="text1"/>
                <w:sz w:val="24"/>
                <w:szCs w:val="24"/>
                <w:shd w:val="clear" w:color="auto" w:fill="FFFFFF"/>
              </w:rPr>
            </w:pPr>
            <w:r w:rsidRPr="001B0B00">
              <w:rPr>
                <w:color w:val="000000" w:themeColor="text1"/>
                <w:sz w:val="24"/>
                <w:szCs w:val="24"/>
                <w:shd w:val="clear" w:color="auto" w:fill="FFFFFF"/>
              </w:rPr>
              <w:t>SK-3059-01 Стул для посетителей. Сетка синяя- ткань чёрная MS</w:t>
            </w:r>
          </w:p>
          <w:p w:rsidR="008D1951" w:rsidRPr="001E4900" w:rsidRDefault="008D1951" w:rsidP="007C254F">
            <w:pPr>
              <w:jc w:val="both"/>
              <w:rPr>
                <w:color w:val="000000" w:themeColor="text1"/>
                <w:sz w:val="24"/>
                <w:szCs w:val="24"/>
              </w:rPr>
            </w:pPr>
            <w:r w:rsidRPr="001E4900">
              <w:rPr>
                <w:color w:val="000000" w:themeColor="text1"/>
                <w:sz w:val="24"/>
                <w:szCs w:val="24"/>
                <w:shd w:val="clear" w:color="auto" w:fill="FFFFFF"/>
              </w:rPr>
              <w:t xml:space="preserve">Список ПО: Антивирус </w:t>
            </w:r>
            <w:proofErr w:type="spellStart"/>
            <w:r w:rsidRPr="001E4900">
              <w:rPr>
                <w:color w:val="000000" w:themeColor="text1"/>
                <w:sz w:val="24"/>
                <w:szCs w:val="24"/>
                <w:shd w:val="clear" w:color="auto" w:fill="FFFFFF"/>
              </w:rPr>
              <w:t>Kaspersky</w:t>
            </w:r>
            <w:proofErr w:type="spellEnd"/>
            <w:r w:rsidRPr="001E4900">
              <w:rPr>
                <w:color w:val="000000" w:themeColor="text1"/>
                <w:sz w:val="24"/>
                <w:szCs w:val="24"/>
                <w:shd w:val="clear" w:color="auto" w:fill="FFFFFF"/>
              </w:rPr>
              <w:t xml:space="preserve">, Корпоративный портал БГСХА. 1C-Битрикс, «Информационный модуль сайта – VIKON», Система </w:t>
            </w:r>
            <w:proofErr w:type="spellStart"/>
            <w:r w:rsidRPr="001E4900">
              <w:rPr>
                <w:color w:val="000000" w:themeColor="text1"/>
                <w:sz w:val="24"/>
                <w:szCs w:val="24"/>
                <w:shd w:val="clear" w:color="auto" w:fill="FFFFFF"/>
              </w:rPr>
              <w:t>Антиплагиат</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OfficeStd</w:t>
            </w:r>
            <w:proofErr w:type="spellEnd"/>
            <w:r w:rsidRPr="001E4900">
              <w:rPr>
                <w:color w:val="000000" w:themeColor="text1"/>
                <w:sz w:val="24"/>
                <w:szCs w:val="24"/>
                <w:shd w:val="clear" w:color="auto" w:fill="FFFFFF"/>
              </w:rPr>
              <w:t xml:space="preserve"> 2016,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OfficeProPlus</w:t>
            </w:r>
            <w:proofErr w:type="spellEnd"/>
            <w:r w:rsidRPr="001E4900">
              <w:rPr>
                <w:color w:val="000000" w:themeColor="text1"/>
                <w:sz w:val="24"/>
                <w:szCs w:val="24"/>
                <w:shd w:val="clear" w:color="auto" w:fill="FFFFFF"/>
              </w:rPr>
              <w:t xml:space="preserve"> 2016, Почтовый сервер </w:t>
            </w:r>
            <w:proofErr w:type="spellStart"/>
            <w:r w:rsidRPr="001E4900">
              <w:rPr>
                <w:color w:val="000000" w:themeColor="text1"/>
                <w:sz w:val="24"/>
                <w:szCs w:val="24"/>
                <w:shd w:val="clear" w:color="auto" w:fill="FFFFFF"/>
              </w:rPr>
              <w:t>Mdaemon</w:t>
            </w:r>
            <w:proofErr w:type="spellEnd"/>
            <w:r w:rsidRPr="001E4900">
              <w:rPr>
                <w:color w:val="000000" w:themeColor="text1"/>
                <w:sz w:val="24"/>
                <w:szCs w:val="24"/>
                <w:shd w:val="clear" w:color="auto" w:fill="FFFFFF"/>
              </w:rPr>
              <w:t xml:space="preserve"> 10.0-Pro,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Windows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Vista</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Business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Russian</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Upgrade</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Academic</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Professional</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Plus</w:t>
            </w:r>
            <w:proofErr w:type="spellEnd"/>
            <w:r w:rsidRPr="001E4900">
              <w:rPr>
                <w:color w:val="000000" w:themeColor="text1"/>
                <w:sz w:val="24"/>
                <w:szCs w:val="24"/>
                <w:shd w:val="clear" w:color="auto" w:fill="FFFFFF"/>
              </w:rPr>
              <w:t xml:space="preserve"> 2007,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Windows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Server</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Standard</w:t>
            </w:r>
            <w:proofErr w:type="spellEnd"/>
            <w:r w:rsidRPr="001E4900">
              <w:rPr>
                <w:color w:val="000000" w:themeColor="text1"/>
                <w:sz w:val="24"/>
                <w:szCs w:val="24"/>
                <w:shd w:val="clear" w:color="auto" w:fill="FFFFFF"/>
              </w:rPr>
              <w:t xml:space="preserve"> 2008, Сервер СУБД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SQL, «Планы», «Конвертер поручений», «</w:t>
            </w:r>
            <w:proofErr w:type="spellStart"/>
            <w:r w:rsidRPr="001E4900">
              <w:rPr>
                <w:color w:val="000000" w:themeColor="text1"/>
                <w:sz w:val="24"/>
                <w:szCs w:val="24"/>
                <w:shd w:val="clear" w:color="auto" w:fill="FFFFFF"/>
              </w:rPr>
              <w:t>Авторасписание</w:t>
            </w:r>
            <w:proofErr w:type="spellEnd"/>
            <w:r w:rsidRPr="001E4900">
              <w:rPr>
                <w:color w:val="000000" w:themeColor="text1"/>
                <w:sz w:val="24"/>
                <w:szCs w:val="24"/>
                <w:shd w:val="clear" w:color="auto" w:fill="FFFFFF"/>
              </w:rPr>
              <w:t xml:space="preserve"> AVTOR</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sidRPr="00147AF2">
              <w:rPr>
                <w:rFonts w:eastAsia="Times New Roman"/>
                <w:sz w:val="24"/>
                <w:szCs w:val="24"/>
                <w:lang w:eastAsia="ru-RU"/>
              </w:rPr>
              <w:t>2</w:t>
            </w:r>
          </w:p>
        </w:tc>
        <w:tc>
          <w:tcPr>
            <w:tcW w:w="3283" w:type="dxa"/>
          </w:tcPr>
          <w:p w:rsidR="008D1951" w:rsidRPr="001E4900" w:rsidRDefault="008D1951" w:rsidP="007C254F">
            <w:pPr>
              <w:rPr>
                <w:color w:val="000000" w:themeColor="text1"/>
                <w:sz w:val="24"/>
                <w:szCs w:val="24"/>
              </w:rPr>
            </w:pPr>
            <w:r w:rsidRPr="001E4900">
              <w:rPr>
                <w:color w:val="000000" w:themeColor="text1"/>
                <w:sz w:val="24"/>
                <w:szCs w:val="24"/>
              </w:rPr>
              <w:t>Учебная аудитория для проведения занятий лекционного типа (204)</w:t>
            </w:r>
          </w:p>
        </w:tc>
        <w:tc>
          <w:tcPr>
            <w:tcW w:w="5783" w:type="dxa"/>
          </w:tcPr>
          <w:p w:rsidR="008D1951" w:rsidRPr="001E4900" w:rsidRDefault="008D1951" w:rsidP="007C254F">
            <w:pPr>
              <w:jc w:val="both"/>
              <w:rPr>
                <w:color w:val="000000" w:themeColor="text1"/>
                <w:sz w:val="24"/>
                <w:szCs w:val="24"/>
              </w:rPr>
            </w:pPr>
            <w:r w:rsidRPr="001E4900">
              <w:rPr>
                <w:color w:val="000000" w:themeColor="text1"/>
                <w:sz w:val="24"/>
                <w:szCs w:val="24"/>
              </w:rPr>
              <w:t xml:space="preserve">30 посадочных мест, рабочее место преподавателя оснащенный учебной мебелью: Интерактивная панель [LMP8602MLRU] </w:t>
            </w:r>
            <w:proofErr w:type="spellStart"/>
            <w:r w:rsidRPr="001E4900">
              <w:rPr>
                <w:color w:val="000000" w:themeColor="text1"/>
                <w:sz w:val="24"/>
                <w:szCs w:val="24"/>
              </w:rPr>
              <w:t>Lumien</w:t>
            </w:r>
            <w:proofErr w:type="spellEnd"/>
            <w:r w:rsidRPr="001E4900">
              <w:rPr>
                <w:color w:val="000000" w:themeColor="text1"/>
                <w:sz w:val="24"/>
                <w:szCs w:val="24"/>
              </w:rPr>
              <w:t xml:space="preserve"> 3840 x 2160 @ 60 </w:t>
            </w:r>
            <w:proofErr w:type="spellStart"/>
            <w:r w:rsidRPr="001E4900">
              <w:rPr>
                <w:color w:val="000000" w:themeColor="text1"/>
                <w:sz w:val="24"/>
                <w:szCs w:val="24"/>
              </w:rPr>
              <w:t>Hz</w:t>
            </w:r>
            <w:proofErr w:type="spellEnd"/>
            <w:r w:rsidRPr="001E4900">
              <w:rPr>
                <w:color w:val="000000" w:themeColor="text1"/>
                <w:sz w:val="24"/>
                <w:szCs w:val="24"/>
              </w:rPr>
              <w:t xml:space="preserve">, ИК </w:t>
            </w:r>
            <w:proofErr w:type="spellStart"/>
            <w:r w:rsidRPr="001E4900">
              <w:rPr>
                <w:color w:val="000000" w:themeColor="text1"/>
                <w:sz w:val="24"/>
                <w:szCs w:val="24"/>
              </w:rPr>
              <w:t>тачскрин</w:t>
            </w:r>
            <w:proofErr w:type="spellEnd"/>
            <w:r w:rsidRPr="001E4900">
              <w:rPr>
                <w:color w:val="000000" w:themeColor="text1"/>
                <w:sz w:val="24"/>
                <w:szCs w:val="24"/>
              </w:rPr>
              <w:t xml:space="preserve"> 20 касаний, яркость 350cd/m2, контрастность 1200:1, матовое покрытие,4GB DDR4 + 32GB, </w:t>
            </w:r>
            <w:proofErr w:type="spellStart"/>
            <w:r w:rsidRPr="001E4900">
              <w:rPr>
                <w:color w:val="000000" w:themeColor="text1"/>
                <w:sz w:val="24"/>
                <w:szCs w:val="24"/>
              </w:rPr>
              <w:t>Android</w:t>
            </w:r>
            <w:proofErr w:type="spellEnd"/>
            <w:r w:rsidRPr="001E4900">
              <w:rPr>
                <w:color w:val="000000" w:themeColor="text1"/>
                <w:sz w:val="24"/>
                <w:szCs w:val="24"/>
              </w:rPr>
              <w:t xml:space="preserve"> 8.0, Звук 2x10 Вт +1x15 Вт, WEB 8MP, </w:t>
            </w:r>
            <w:proofErr w:type="spellStart"/>
            <w:r w:rsidRPr="001E4900">
              <w:rPr>
                <w:color w:val="000000" w:themeColor="text1"/>
                <w:sz w:val="24"/>
                <w:szCs w:val="24"/>
              </w:rPr>
              <w:t>встр</w:t>
            </w:r>
            <w:proofErr w:type="spellEnd"/>
            <w:r w:rsidRPr="001E4900">
              <w:rPr>
                <w:color w:val="000000" w:themeColor="text1"/>
                <w:sz w:val="24"/>
                <w:szCs w:val="24"/>
              </w:rPr>
              <w:t xml:space="preserve">, </w:t>
            </w:r>
            <w:proofErr w:type="spellStart"/>
            <w:r w:rsidRPr="001E4900">
              <w:rPr>
                <w:color w:val="000000" w:themeColor="text1"/>
                <w:sz w:val="24"/>
                <w:szCs w:val="24"/>
              </w:rPr>
              <w:t>микр</w:t>
            </w:r>
            <w:proofErr w:type="spellEnd"/>
            <w:r w:rsidRPr="001E4900">
              <w:rPr>
                <w:color w:val="000000" w:themeColor="text1"/>
                <w:sz w:val="24"/>
                <w:szCs w:val="24"/>
              </w:rPr>
              <w:t xml:space="preserve">. 6шт, пульт ДУ, 2 стилуса трибуна, А-23.0 Шкаф </w:t>
            </w:r>
            <w:r w:rsidRPr="001E4900">
              <w:rPr>
                <w:color w:val="000000" w:themeColor="text1"/>
                <w:sz w:val="24"/>
                <w:szCs w:val="24"/>
              </w:rPr>
              <w:lastRenderedPageBreak/>
              <w:t xml:space="preserve">80x40x191 Агат светло-серый – 7 </w:t>
            </w:r>
            <w:proofErr w:type="spellStart"/>
            <w:r w:rsidRPr="001E4900">
              <w:rPr>
                <w:color w:val="000000" w:themeColor="text1"/>
                <w:sz w:val="24"/>
                <w:szCs w:val="24"/>
              </w:rPr>
              <w:t>шт</w:t>
            </w:r>
            <w:proofErr w:type="spellEnd"/>
            <w:r w:rsidRPr="001E4900">
              <w:rPr>
                <w:color w:val="000000" w:themeColor="text1"/>
                <w:sz w:val="24"/>
                <w:szCs w:val="24"/>
              </w:rPr>
              <w:t xml:space="preserve">, Микроскоп цифровой </w:t>
            </w:r>
            <w:proofErr w:type="spellStart"/>
            <w:r w:rsidRPr="001E4900">
              <w:rPr>
                <w:color w:val="000000" w:themeColor="text1"/>
                <w:sz w:val="24"/>
                <w:szCs w:val="24"/>
              </w:rPr>
              <w:t>Levenhuk</w:t>
            </w:r>
            <w:proofErr w:type="spellEnd"/>
            <w:r w:rsidRPr="001E4900">
              <w:rPr>
                <w:color w:val="000000" w:themeColor="text1"/>
                <w:sz w:val="24"/>
                <w:szCs w:val="24"/>
              </w:rPr>
              <w:t xml:space="preserve"> D95L LCD монокулярный 5 </w:t>
            </w:r>
            <w:proofErr w:type="spellStart"/>
            <w:r w:rsidRPr="001E4900">
              <w:rPr>
                <w:color w:val="000000" w:themeColor="text1"/>
                <w:sz w:val="24"/>
                <w:szCs w:val="24"/>
              </w:rPr>
              <w:t>шт</w:t>
            </w:r>
            <w:proofErr w:type="spellEnd"/>
            <w:r w:rsidRPr="001E4900">
              <w:rPr>
                <w:color w:val="000000" w:themeColor="text1"/>
                <w:sz w:val="24"/>
                <w:szCs w:val="24"/>
              </w:rPr>
              <w:t xml:space="preserve">, Микроскоп цифровой </w:t>
            </w:r>
            <w:proofErr w:type="spellStart"/>
            <w:r w:rsidRPr="001E4900">
              <w:rPr>
                <w:color w:val="000000" w:themeColor="text1"/>
                <w:sz w:val="24"/>
                <w:szCs w:val="24"/>
              </w:rPr>
              <w:t>Discovery</w:t>
            </w:r>
            <w:proofErr w:type="spellEnd"/>
            <w:r w:rsidRPr="001E4900">
              <w:rPr>
                <w:color w:val="000000" w:themeColor="text1"/>
                <w:sz w:val="24"/>
                <w:szCs w:val="24"/>
              </w:rPr>
              <w:t xml:space="preserve"> 5 </w:t>
            </w:r>
            <w:proofErr w:type="spellStart"/>
            <w:r w:rsidRPr="001E4900">
              <w:rPr>
                <w:color w:val="000000" w:themeColor="text1"/>
                <w:sz w:val="24"/>
                <w:szCs w:val="24"/>
              </w:rPr>
              <w:t>шт</w:t>
            </w:r>
            <w:proofErr w:type="spellEnd"/>
            <w:r w:rsidRPr="001E4900">
              <w:rPr>
                <w:color w:val="000000" w:themeColor="text1"/>
                <w:sz w:val="24"/>
                <w:szCs w:val="24"/>
              </w:rPr>
              <w:t xml:space="preserve">, модель скелет голубя    2, модель скелет кролика    2, модель скелет лягушки    2, модель скелет рыбы    2, влажный препарат беззубка    5, влажный препарат внутреннее строение брюхоногого моллюска    5, влажный препарат внутреннее строение крысы    5, влажный препарат внутреннее строение лягушки    5, влажный препарат внутреннее строение птицы    5, влажный препарат внутреннее строение рыбы    5, влажный препарат гадюка    5, влажный препарат креветка    5, влажный препарат нереида    5, влажный препарат пескожил    5, влажный препарат развитие курицы    5, влажный препарат сцифомедуза    5, влажный препарат тритон    5, влажный препарат уж    5, влажный препарат "черепаха болотная"    5, влажный препарат ящерица    5, коллекция насекомых половой диморфизм    5, коллекция развитие насекомых с неполным превращением    5, коллекция развитие насекомых с полным превращением    5, комплект микропрепаратов зоология    2. Список ПО: Антивирус </w:t>
            </w:r>
            <w:proofErr w:type="spellStart"/>
            <w:r w:rsidRPr="001E4900">
              <w:rPr>
                <w:color w:val="000000" w:themeColor="text1"/>
                <w:sz w:val="24"/>
                <w:szCs w:val="24"/>
              </w:rPr>
              <w:t>Kaspersky</w:t>
            </w:r>
            <w:proofErr w:type="spellEnd"/>
            <w:r w:rsidRPr="001E4900">
              <w:rPr>
                <w:color w:val="000000" w:themeColor="text1"/>
                <w:sz w:val="24"/>
                <w:szCs w:val="24"/>
              </w:rPr>
              <w:t xml:space="preserve">, Корпоративный портал БГСХА. 1C-Битрикс, «Информационный модуль сайта – VIKON», Система </w:t>
            </w:r>
            <w:proofErr w:type="spellStart"/>
            <w:r w:rsidRPr="001E4900">
              <w:rPr>
                <w:color w:val="000000" w:themeColor="text1"/>
                <w:sz w:val="24"/>
                <w:szCs w:val="24"/>
              </w:rPr>
              <w:t>Антиплагиат</w:t>
            </w:r>
            <w:proofErr w:type="spellEnd"/>
            <w:r w:rsidRPr="001E4900">
              <w:rPr>
                <w:color w:val="000000" w:themeColor="text1"/>
                <w:sz w:val="24"/>
                <w:szCs w:val="24"/>
              </w:rPr>
              <w:t xml:space="preserve">,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OfficeStd</w:t>
            </w:r>
            <w:proofErr w:type="spellEnd"/>
            <w:r w:rsidRPr="001E4900">
              <w:rPr>
                <w:color w:val="000000" w:themeColor="text1"/>
                <w:sz w:val="24"/>
                <w:szCs w:val="24"/>
              </w:rPr>
              <w:t xml:space="preserve"> 2016,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OfficeProPlus</w:t>
            </w:r>
            <w:proofErr w:type="spellEnd"/>
            <w:r w:rsidRPr="001E4900">
              <w:rPr>
                <w:color w:val="000000" w:themeColor="text1"/>
                <w:sz w:val="24"/>
                <w:szCs w:val="24"/>
              </w:rPr>
              <w:t xml:space="preserve"> 2016, Почтовый сервер </w:t>
            </w:r>
            <w:proofErr w:type="spellStart"/>
            <w:r w:rsidRPr="001E4900">
              <w:rPr>
                <w:color w:val="000000" w:themeColor="text1"/>
                <w:sz w:val="24"/>
                <w:szCs w:val="24"/>
              </w:rPr>
              <w:t>Mdaemon</w:t>
            </w:r>
            <w:proofErr w:type="spellEnd"/>
            <w:r w:rsidRPr="001E4900">
              <w:rPr>
                <w:color w:val="000000" w:themeColor="text1"/>
                <w:sz w:val="24"/>
                <w:szCs w:val="24"/>
              </w:rPr>
              <w:t xml:space="preserve"> 10.0-Pro,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Windows</w:t>
            </w:r>
            <w:proofErr w:type="spellEnd"/>
            <w:r w:rsidRPr="001E4900">
              <w:rPr>
                <w:color w:val="000000" w:themeColor="text1"/>
                <w:sz w:val="24"/>
                <w:szCs w:val="24"/>
              </w:rPr>
              <w:t xml:space="preserve"> </w:t>
            </w:r>
            <w:proofErr w:type="spellStart"/>
            <w:r w:rsidRPr="001E4900">
              <w:rPr>
                <w:color w:val="000000" w:themeColor="text1"/>
                <w:sz w:val="24"/>
                <w:szCs w:val="24"/>
              </w:rPr>
              <w:t>Vista</w:t>
            </w:r>
            <w:proofErr w:type="spellEnd"/>
            <w:r w:rsidRPr="001E4900">
              <w:rPr>
                <w:color w:val="000000" w:themeColor="text1"/>
                <w:sz w:val="24"/>
                <w:szCs w:val="24"/>
              </w:rPr>
              <w:t xml:space="preserve"> </w:t>
            </w:r>
            <w:proofErr w:type="spellStart"/>
            <w:r w:rsidRPr="001E4900">
              <w:rPr>
                <w:color w:val="000000" w:themeColor="text1"/>
                <w:sz w:val="24"/>
                <w:szCs w:val="24"/>
              </w:rPr>
              <w:t>Business</w:t>
            </w:r>
            <w:proofErr w:type="spellEnd"/>
            <w:r w:rsidRPr="001E4900">
              <w:rPr>
                <w:color w:val="000000" w:themeColor="text1"/>
                <w:sz w:val="24"/>
                <w:szCs w:val="24"/>
              </w:rPr>
              <w:t xml:space="preserve"> </w:t>
            </w:r>
            <w:proofErr w:type="spellStart"/>
            <w:r w:rsidRPr="001E4900">
              <w:rPr>
                <w:color w:val="000000" w:themeColor="text1"/>
                <w:sz w:val="24"/>
                <w:szCs w:val="24"/>
              </w:rPr>
              <w:t>Russian</w:t>
            </w:r>
            <w:proofErr w:type="spellEnd"/>
            <w:r w:rsidRPr="001E4900">
              <w:rPr>
                <w:color w:val="000000" w:themeColor="text1"/>
                <w:sz w:val="24"/>
                <w:szCs w:val="24"/>
              </w:rPr>
              <w:t xml:space="preserve"> </w:t>
            </w:r>
            <w:proofErr w:type="spellStart"/>
            <w:r w:rsidRPr="001E4900">
              <w:rPr>
                <w:color w:val="000000" w:themeColor="text1"/>
                <w:sz w:val="24"/>
                <w:szCs w:val="24"/>
              </w:rPr>
              <w:t>Upgrade</w:t>
            </w:r>
            <w:proofErr w:type="spellEnd"/>
            <w:r w:rsidRPr="001E4900">
              <w:rPr>
                <w:color w:val="000000" w:themeColor="text1"/>
                <w:sz w:val="24"/>
                <w:szCs w:val="24"/>
              </w:rPr>
              <w:t xml:space="preserve"> </w:t>
            </w:r>
            <w:proofErr w:type="spellStart"/>
            <w:r w:rsidRPr="001E4900">
              <w:rPr>
                <w:color w:val="000000" w:themeColor="text1"/>
                <w:sz w:val="24"/>
                <w:szCs w:val="24"/>
              </w:rPr>
              <w:t>Academic</w:t>
            </w:r>
            <w:proofErr w:type="spellEnd"/>
            <w:r w:rsidRPr="001E4900">
              <w:rPr>
                <w:color w:val="000000" w:themeColor="text1"/>
                <w:sz w:val="24"/>
                <w:szCs w:val="24"/>
              </w:rPr>
              <w:t xml:space="preserve">,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w:t>
            </w:r>
            <w:proofErr w:type="spellEnd"/>
            <w:r w:rsidRPr="001E4900">
              <w:rPr>
                <w:color w:val="000000" w:themeColor="text1"/>
                <w:sz w:val="24"/>
                <w:szCs w:val="24"/>
              </w:rPr>
              <w:t xml:space="preserve"> </w:t>
            </w:r>
            <w:proofErr w:type="spellStart"/>
            <w:r w:rsidRPr="001E4900">
              <w:rPr>
                <w:color w:val="000000" w:themeColor="text1"/>
                <w:sz w:val="24"/>
                <w:szCs w:val="24"/>
              </w:rPr>
              <w:t>Professional</w:t>
            </w:r>
            <w:proofErr w:type="spellEnd"/>
            <w:r w:rsidRPr="001E4900">
              <w:rPr>
                <w:color w:val="000000" w:themeColor="text1"/>
                <w:sz w:val="24"/>
                <w:szCs w:val="24"/>
              </w:rPr>
              <w:t xml:space="preserve"> </w:t>
            </w:r>
            <w:proofErr w:type="spellStart"/>
            <w:r w:rsidRPr="001E4900">
              <w:rPr>
                <w:color w:val="000000" w:themeColor="text1"/>
                <w:sz w:val="24"/>
                <w:szCs w:val="24"/>
              </w:rPr>
              <w:t>Plus</w:t>
            </w:r>
            <w:proofErr w:type="spellEnd"/>
            <w:r w:rsidRPr="001E4900">
              <w:rPr>
                <w:color w:val="000000" w:themeColor="text1"/>
                <w:sz w:val="24"/>
                <w:szCs w:val="24"/>
              </w:rPr>
              <w:t xml:space="preserve"> 2007,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Windows</w:t>
            </w:r>
            <w:proofErr w:type="spellEnd"/>
            <w:r w:rsidRPr="001E4900">
              <w:rPr>
                <w:color w:val="000000" w:themeColor="text1"/>
                <w:sz w:val="24"/>
                <w:szCs w:val="24"/>
              </w:rPr>
              <w:t xml:space="preserve"> </w:t>
            </w:r>
            <w:proofErr w:type="spellStart"/>
            <w:r w:rsidRPr="001E4900">
              <w:rPr>
                <w:color w:val="000000" w:themeColor="text1"/>
                <w:sz w:val="24"/>
                <w:szCs w:val="24"/>
              </w:rPr>
              <w:t>Server</w:t>
            </w:r>
            <w:proofErr w:type="spellEnd"/>
            <w:r w:rsidRPr="001E4900">
              <w:rPr>
                <w:color w:val="000000" w:themeColor="text1"/>
                <w:sz w:val="24"/>
                <w:szCs w:val="24"/>
              </w:rPr>
              <w:t xml:space="preserve"> </w:t>
            </w:r>
            <w:proofErr w:type="spellStart"/>
            <w:r w:rsidRPr="001E4900">
              <w:rPr>
                <w:color w:val="000000" w:themeColor="text1"/>
                <w:sz w:val="24"/>
                <w:szCs w:val="24"/>
              </w:rPr>
              <w:t>Standard</w:t>
            </w:r>
            <w:proofErr w:type="spellEnd"/>
            <w:r w:rsidRPr="001E4900">
              <w:rPr>
                <w:color w:val="000000" w:themeColor="text1"/>
                <w:sz w:val="24"/>
                <w:szCs w:val="24"/>
              </w:rPr>
              <w:t xml:space="preserve"> 2008, Сервер СУБД </w:t>
            </w:r>
            <w:proofErr w:type="spellStart"/>
            <w:r w:rsidRPr="001E4900">
              <w:rPr>
                <w:color w:val="000000" w:themeColor="text1"/>
                <w:sz w:val="24"/>
                <w:szCs w:val="24"/>
              </w:rPr>
              <w:t>Microsoft</w:t>
            </w:r>
            <w:proofErr w:type="spellEnd"/>
            <w:r w:rsidRPr="001E4900">
              <w:rPr>
                <w:color w:val="000000" w:themeColor="text1"/>
                <w:sz w:val="24"/>
                <w:szCs w:val="24"/>
              </w:rPr>
              <w:t xml:space="preserve"> SQL, «Планы», «Конвертер поручений», «</w:t>
            </w:r>
            <w:proofErr w:type="spellStart"/>
            <w:r w:rsidRPr="001E4900">
              <w:rPr>
                <w:color w:val="000000" w:themeColor="text1"/>
                <w:sz w:val="24"/>
                <w:szCs w:val="24"/>
              </w:rPr>
              <w:t>Авторасписание</w:t>
            </w:r>
            <w:proofErr w:type="spellEnd"/>
            <w:r w:rsidRPr="001E4900">
              <w:rPr>
                <w:color w:val="000000" w:themeColor="text1"/>
                <w:sz w:val="24"/>
                <w:szCs w:val="24"/>
              </w:rPr>
              <w:t xml:space="preserve"> AVTOR</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Pr>
                <w:rFonts w:eastAsia="Times New Roman"/>
                <w:sz w:val="24"/>
                <w:szCs w:val="24"/>
                <w:lang w:eastAsia="ru-RU"/>
              </w:rPr>
              <w:lastRenderedPageBreak/>
              <w:t>3.</w:t>
            </w:r>
          </w:p>
        </w:tc>
        <w:tc>
          <w:tcPr>
            <w:tcW w:w="3283" w:type="dxa"/>
          </w:tcPr>
          <w:p w:rsidR="008D1951" w:rsidRPr="001E4900" w:rsidRDefault="008D1951" w:rsidP="007C254F">
            <w:pPr>
              <w:rPr>
                <w:color w:val="000000" w:themeColor="text1"/>
                <w:sz w:val="24"/>
                <w:szCs w:val="24"/>
              </w:rPr>
            </w:pPr>
            <w:r w:rsidRPr="001E4900">
              <w:rPr>
                <w:color w:val="000000" w:themeColor="text1"/>
                <w:sz w:val="24"/>
                <w:szCs w:val="24"/>
              </w:rPr>
              <w:t>Помещение для хранения и профилактического обслуживания учебного оборудования (205)</w:t>
            </w:r>
          </w:p>
        </w:tc>
        <w:tc>
          <w:tcPr>
            <w:tcW w:w="5783" w:type="dxa"/>
          </w:tcPr>
          <w:p w:rsidR="008D1951" w:rsidRDefault="008D1951" w:rsidP="007C254F">
            <w:pPr>
              <w:jc w:val="both"/>
              <w:rPr>
                <w:color w:val="000000" w:themeColor="text1"/>
                <w:sz w:val="24"/>
                <w:szCs w:val="24"/>
              </w:rPr>
            </w:pPr>
            <w:r>
              <w:rPr>
                <w:color w:val="000000" w:themeColor="text1"/>
                <w:sz w:val="24"/>
                <w:szCs w:val="24"/>
              </w:rPr>
              <w:t>4</w:t>
            </w:r>
            <w:r w:rsidRPr="001E4900">
              <w:rPr>
                <w:color w:val="000000" w:themeColor="text1"/>
                <w:sz w:val="24"/>
                <w:szCs w:val="24"/>
              </w:rPr>
              <w:t xml:space="preserve"> посадочных мест, оснащённых мебелью, Оборудование: Микроскоп МБС-10с013сч (5 шт.), Микроскоп МБС-9 С 013счета, Микроскоп "</w:t>
            </w:r>
            <w:proofErr w:type="spellStart"/>
            <w:r w:rsidRPr="001E4900">
              <w:rPr>
                <w:color w:val="000000" w:themeColor="text1"/>
                <w:sz w:val="24"/>
                <w:szCs w:val="24"/>
              </w:rPr>
              <w:t>Микромед</w:t>
            </w:r>
            <w:proofErr w:type="spellEnd"/>
            <w:r w:rsidRPr="001E4900">
              <w:rPr>
                <w:color w:val="000000" w:themeColor="text1"/>
                <w:sz w:val="24"/>
                <w:szCs w:val="24"/>
              </w:rPr>
              <w:t xml:space="preserve">" (4 шт.) (4 </w:t>
            </w:r>
            <w:proofErr w:type="spellStart"/>
            <w:r w:rsidRPr="001E4900">
              <w:rPr>
                <w:color w:val="000000" w:themeColor="text1"/>
                <w:sz w:val="24"/>
                <w:szCs w:val="24"/>
              </w:rPr>
              <w:t>шт</w:t>
            </w:r>
            <w:proofErr w:type="spellEnd"/>
            <w:r w:rsidRPr="001E4900">
              <w:rPr>
                <w:color w:val="000000" w:themeColor="text1"/>
                <w:sz w:val="24"/>
                <w:szCs w:val="24"/>
              </w:rPr>
              <w:t>), Микроскоп "</w:t>
            </w:r>
            <w:proofErr w:type="spellStart"/>
            <w:r w:rsidRPr="001E4900">
              <w:rPr>
                <w:color w:val="000000" w:themeColor="text1"/>
                <w:sz w:val="24"/>
                <w:szCs w:val="24"/>
              </w:rPr>
              <w:t>Микромед</w:t>
            </w:r>
            <w:proofErr w:type="spellEnd"/>
            <w:r w:rsidRPr="001E4900">
              <w:rPr>
                <w:color w:val="000000" w:themeColor="text1"/>
                <w:sz w:val="24"/>
                <w:szCs w:val="24"/>
              </w:rPr>
              <w:t xml:space="preserve">" (4 шт.) шт. 4, Навигатор (1 шт.), Навигатор </w:t>
            </w:r>
            <w:proofErr w:type="spellStart"/>
            <w:r w:rsidRPr="001E4900">
              <w:rPr>
                <w:color w:val="000000" w:themeColor="text1"/>
                <w:sz w:val="24"/>
                <w:szCs w:val="24"/>
              </w:rPr>
              <w:t>Etrex</w:t>
            </w:r>
            <w:proofErr w:type="spellEnd"/>
            <w:r w:rsidRPr="001E4900">
              <w:rPr>
                <w:color w:val="000000" w:themeColor="text1"/>
                <w:sz w:val="24"/>
                <w:szCs w:val="24"/>
              </w:rPr>
              <w:t xml:space="preserve"> 20 </w:t>
            </w:r>
            <w:proofErr w:type="gramStart"/>
            <w:r w:rsidRPr="001E4900">
              <w:rPr>
                <w:color w:val="000000" w:themeColor="text1"/>
                <w:sz w:val="24"/>
                <w:szCs w:val="24"/>
              </w:rPr>
              <w:t>GPS,GLONASS</w:t>
            </w:r>
            <w:proofErr w:type="gramEnd"/>
            <w:r w:rsidRPr="001E4900">
              <w:rPr>
                <w:color w:val="000000" w:themeColor="text1"/>
                <w:sz w:val="24"/>
                <w:szCs w:val="24"/>
              </w:rPr>
              <w:t xml:space="preserve"> С Картой Памяти (3 шт.), </w:t>
            </w:r>
            <w:proofErr w:type="spellStart"/>
            <w:r w:rsidRPr="001E4900">
              <w:rPr>
                <w:color w:val="000000" w:themeColor="text1"/>
                <w:sz w:val="24"/>
                <w:szCs w:val="24"/>
              </w:rPr>
              <w:t>Биопласт</w:t>
            </w:r>
            <w:proofErr w:type="spellEnd"/>
            <w:r w:rsidRPr="001E4900">
              <w:rPr>
                <w:color w:val="000000" w:themeColor="text1"/>
                <w:sz w:val="24"/>
                <w:szCs w:val="24"/>
              </w:rPr>
              <w:t xml:space="preserve"> скорпион (1 шт.), Внутренние органы лягушки (1 шт.), Слайд альбом рыбы (1 шт.), Строение лягушки (1 шт.), Строение рыбы (1 шт.), Строение </w:t>
            </w:r>
            <w:proofErr w:type="spellStart"/>
            <w:r w:rsidRPr="001E4900">
              <w:rPr>
                <w:color w:val="000000" w:themeColor="text1"/>
                <w:sz w:val="24"/>
                <w:szCs w:val="24"/>
              </w:rPr>
              <w:t>брюхоного</w:t>
            </w:r>
            <w:proofErr w:type="spellEnd"/>
            <w:r w:rsidRPr="001E4900">
              <w:rPr>
                <w:color w:val="000000" w:themeColor="text1"/>
                <w:sz w:val="24"/>
                <w:szCs w:val="24"/>
              </w:rPr>
              <w:t xml:space="preserve"> моллюска (</w:t>
            </w:r>
            <w:r>
              <w:rPr>
                <w:color w:val="000000" w:themeColor="text1"/>
                <w:sz w:val="24"/>
                <w:szCs w:val="24"/>
              </w:rPr>
              <w:t xml:space="preserve">1 шт.), </w:t>
            </w:r>
            <w:proofErr w:type="spellStart"/>
            <w:r>
              <w:rPr>
                <w:color w:val="000000" w:themeColor="text1"/>
                <w:sz w:val="24"/>
                <w:szCs w:val="24"/>
              </w:rPr>
              <w:t>Ледобур</w:t>
            </w:r>
            <w:proofErr w:type="spellEnd"/>
            <w:r>
              <w:rPr>
                <w:color w:val="000000" w:themeColor="text1"/>
                <w:sz w:val="24"/>
                <w:szCs w:val="24"/>
              </w:rPr>
              <w:t xml:space="preserve"> ЛР-150 (1 шт.). </w:t>
            </w:r>
            <w:r w:rsidRPr="001E4900">
              <w:rPr>
                <w:color w:val="000000" w:themeColor="text1"/>
                <w:sz w:val="24"/>
                <w:szCs w:val="24"/>
              </w:rPr>
              <w:t xml:space="preserve">Тритон с личинкой (1 шт.), Удлинитель для </w:t>
            </w:r>
            <w:proofErr w:type="spellStart"/>
            <w:r w:rsidRPr="001E4900">
              <w:rPr>
                <w:color w:val="000000" w:themeColor="text1"/>
                <w:sz w:val="24"/>
                <w:szCs w:val="24"/>
              </w:rPr>
              <w:t>ледобура</w:t>
            </w:r>
            <w:proofErr w:type="spellEnd"/>
            <w:r w:rsidRPr="001E4900">
              <w:rPr>
                <w:color w:val="000000" w:themeColor="text1"/>
                <w:sz w:val="24"/>
                <w:szCs w:val="24"/>
              </w:rPr>
              <w:t xml:space="preserve"> (1 шт.), Скальпель для вскрытия и разделывания рыб, 50 шт.; </w:t>
            </w:r>
            <w:proofErr w:type="spellStart"/>
            <w:r w:rsidRPr="001E4900">
              <w:rPr>
                <w:color w:val="000000" w:themeColor="text1"/>
                <w:sz w:val="24"/>
                <w:szCs w:val="24"/>
              </w:rPr>
              <w:t>Дночерпатель</w:t>
            </w:r>
            <w:proofErr w:type="spellEnd"/>
            <w:r w:rsidRPr="001E4900">
              <w:rPr>
                <w:color w:val="000000" w:themeColor="text1"/>
                <w:sz w:val="24"/>
                <w:szCs w:val="24"/>
              </w:rPr>
              <w:t xml:space="preserve"> бентосный ДЧ-0,025, 1 шт.; Беспроводной эхолот Практик 7 BWF Универсал, 1 шт.; Подводная камера ЯЗЬ-52 Актив 7, 1 шт.; </w:t>
            </w:r>
            <w:proofErr w:type="spellStart"/>
            <w:r w:rsidRPr="001E4900">
              <w:rPr>
                <w:color w:val="000000" w:themeColor="text1"/>
                <w:sz w:val="24"/>
                <w:szCs w:val="24"/>
              </w:rPr>
              <w:t>pH</w:t>
            </w:r>
            <w:proofErr w:type="spellEnd"/>
            <w:r w:rsidRPr="001E4900">
              <w:rPr>
                <w:color w:val="000000" w:themeColor="text1"/>
                <w:sz w:val="24"/>
                <w:szCs w:val="24"/>
              </w:rPr>
              <w:t>-метр портативный с ручной температурной компенсацией, 1 шт.; Цифровой микроскоп бинокулярный (с камерой), 2 шт.; Батометр горизонтальный Ван-Дорна 2 л (с термометром), 1 шт.; Измеритель скорости водного потока ИСВП-ГР-21М1 в комплекте с ИСО-1 с поверкой, 1 шт.; Измеритель скорости потока ИСП-</w:t>
            </w:r>
            <w:r w:rsidRPr="001E4900">
              <w:rPr>
                <w:color w:val="000000" w:themeColor="text1"/>
                <w:sz w:val="24"/>
                <w:szCs w:val="24"/>
              </w:rPr>
              <w:lastRenderedPageBreak/>
              <w:t xml:space="preserve">1М с регистратором с поверкой, 1 шт.; Катушка безынерционная </w:t>
            </w:r>
            <w:proofErr w:type="spellStart"/>
            <w:r w:rsidRPr="001E4900">
              <w:rPr>
                <w:color w:val="000000" w:themeColor="text1"/>
                <w:sz w:val="24"/>
                <w:szCs w:val="24"/>
              </w:rPr>
              <w:t>Black</w:t>
            </w:r>
            <w:proofErr w:type="spellEnd"/>
            <w:r w:rsidRPr="001E4900">
              <w:rPr>
                <w:color w:val="000000" w:themeColor="text1"/>
                <w:sz w:val="24"/>
                <w:szCs w:val="24"/>
              </w:rPr>
              <w:t xml:space="preserve"> </w:t>
            </w:r>
            <w:proofErr w:type="spellStart"/>
            <w:r w:rsidRPr="001E4900">
              <w:rPr>
                <w:color w:val="000000" w:themeColor="text1"/>
                <w:sz w:val="24"/>
                <w:szCs w:val="24"/>
              </w:rPr>
              <w:t>Side</w:t>
            </w:r>
            <w:proofErr w:type="spellEnd"/>
            <w:r w:rsidRPr="001E4900">
              <w:rPr>
                <w:color w:val="000000" w:themeColor="text1"/>
                <w:sz w:val="24"/>
                <w:szCs w:val="24"/>
              </w:rPr>
              <w:t xml:space="preserve"> </w:t>
            </w:r>
            <w:proofErr w:type="spellStart"/>
            <w:r w:rsidRPr="001E4900">
              <w:rPr>
                <w:color w:val="000000" w:themeColor="text1"/>
                <w:sz w:val="24"/>
                <w:szCs w:val="24"/>
              </w:rPr>
              <w:t>Aviator</w:t>
            </w:r>
            <w:proofErr w:type="spellEnd"/>
            <w:r w:rsidRPr="001E4900">
              <w:rPr>
                <w:color w:val="000000" w:themeColor="text1"/>
                <w:sz w:val="24"/>
                <w:szCs w:val="24"/>
              </w:rPr>
              <w:t xml:space="preserve"> PRO 2000FD, 2 шт.; Шнур </w:t>
            </w:r>
            <w:proofErr w:type="spellStart"/>
            <w:r w:rsidRPr="001E4900">
              <w:rPr>
                <w:color w:val="000000" w:themeColor="text1"/>
                <w:sz w:val="24"/>
                <w:szCs w:val="24"/>
              </w:rPr>
              <w:t>Major</w:t>
            </w:r>
            <w:proofErr w:type="spellEnd"/>
            <w:r w:rsidRPr="001E4900">
              <w:rPr>
                <w:color w:val="000000" w:themeColor="text1"/>
                <w:sz w:val="24"/>
                <w:szCs w:val="24"/>
              </w:rPr>
              <w:t xml:space="preserve"> </w:t>
            </w:r>
            <w:proofErr w:type="spellStart"/>
            <w:r w:rsidRPr="001E4900">
              <w:rPr>
                <w:color w:val="000000" w:themeColor="text1"/>
                <w:sz w:val="24"/>
                <w:szCs w:val="24"/>
              </w:rPr>
              <w:t>Craft</w:t>
            </w:r>
            <w:proofErr w:type="spellEnd"/>
            <w:r w:rsidRPr="001E4900">
              <w:rPr>
                <w:color w:val="000000" w:themeColor="text1"/>
                <w:sz w:val="24"/>
                <w:szCs w:val="24"/>
              </w:rPr>
              <w:t xml:space="preserve"> </w:t>
            </w:r>
            <w:proofErr w:type="spellStart"/>
            <w:r w:rsidRPr="001E4900">
              <w:rPr>
                <w:color w:val="000000" w:themeColor="text1"/>
                <w:sz w:val="24"/>
                <w:szCs w:val="24"/>
              </w:rPr>
              <w:t>Dangan</w:t>
            </w:r>
            <w:proofErr w:type="spellEnd"/>
            <w:r w:rsidRPr="001E4900">
              <w:rPr>
                <w:color w:val="000000" w:themeColor="text1"/>
                <w:sz w:val="24"/>
                <w:szCs w:val="24"/>
              </w:rPr>
              <w:t xml:space="preserve"> </w:t>
            </w:r>
            <w:proofErr w:type="spellStart"/>
            <w:r w:rsidRPr="001E4900">
              <w:rPr>
                <w:color w:val="000000" w:themeColor="text1"/>
                <w:sz w:val="24"/>
                <w:szCs w:val="24"/>
              </w:rPr>
              <w:t>Braid</w:t>
            </w:r>
            <w:proofErr w:type="spellEnd"/>
            <w:r w:rsidRPr="001E4900">
              <w:rPr>
                <w:color w:val="000000" w:themeColor="text1"/>
                <w:sz w:val="24"/>
                <w:szCs w:val="24"/>
              </w:rPr>
              <w:t xml:space="preserve"> X8 150m, 2 шт.; </w:t>
            </w:r>
            <w:r>
              <w:rPr>
                <w:color w:val="000000" w:themeColor="text1"/>
                <w:sz w:val="24"/>
                <w:szCs w:val="24"/>
              </w:rPr>
              <w:t>Цифровая цветная камера.</w:t>
            </w:r>
          </w:p>
          <w:p w:rsidR="008D1951" w:rsidRPr="001E4900" w:rsidRDefault="008D1951" w:rsidP="007C254F">
            <w:pPr>
              <w:jc w:val="both"/>
              <w:rPr>
                <w:color w:val="000000" w:themeColor="text1"/>
                <w:sz w:val="24"/>
                <w:szCs w:val="24"/>
              </w:rPr>
            </w:pPr>
            <w:r w:rsidRPr="001E4900">
              <w:rPr>
                <w:color w:val="000000" w:themeColor="text1"/>
                <w:sz w:val="24"/>
                <w:szCs w:val="24"/>
              </w:rPr>
              <w:t xml:space="preserve">Влажный препарат "Внутреннее строение рыбы", 5 шт.; Влажный препарат "Карась", 5 шт.; Влажный препарат "Развитие костистой рыбы", 5 шт.; Весы электронные PW-5H,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30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50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70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90 мм, 1 шт.; Складной телескопический </w:t>
            </w:r>
            <w:proofErr w:type="spellStart"/>
            <w:r w:rsidRPr="001E4900">
              <w:rPr>
                <w:color w:val="000000" w:themeColor="text1"/>
                <w:sz w:val="24"/>
                <w:szCs w:val="24"/>
              </w:rPr>
              <w:t>подсачек</w:t>
            </w:r>
            <w:proofErr w:type="spellEnd"/>
            <w:r w:rsidRPr="001E4900">
              <w:rPr>
                <w:color w:val="000000" w:themeColor="text1"/>
                <w:sz w:val="24"/>
                <w:szCs w:val="24"/>
              </w:rPr>
              <w:t xml:space="preserve"> </w:t>
            </w:r>
            <w:proofErr w:type="spellStart"/>
            <w:r w:rsidRPr="001E4900">
              <w:rPr>
                <w:color w:val="000000" w:themeColor="text1"/>
                <w:sz w:val="24"/>
                <w:szCs w:val="24"/>
              </w:rPr>
              <w:t>Salmo</w:t>
            </w:r>
            <w:proofErr w:type="spellEnd"/>
            <w:r w:rsidRPr="001E4900">
              <w:rPr>
                <w:color w:val="000000" w:themeColor="text1"/>
                <w:sz w:val="24"/>
                <w:szCs w:val="24"/>
              </w:rPr>
              <w:t xml:space="preserve"> 2.00м, 50x45см, 10 шт.; Складной прорезиненный телескопический </w:t>
            </w:r>
            <w:proofErr w:type="spellStart"/>
            <w:r w:rsidRPr="001E4900">
              <w:rPr>
                <w:color w:val="000000" w:themeColor="text1"/>
                <w:sz w:val="24"/>
                <w:szCs w:val="24"/>
              </w:rPr>
              <w:t>подсачек</w:t>
            </w:r>
            <w:proofErr w:type="spellEnd"/>
            <w:r w:rsidRPr="001E4900">
              <w:rPr>
                <w:color w:val="000000" w:themeColor="text1"/>
                <w:sz w:val="24"/>
                <w:szCs w:val="24"/>
              </w:rPr>
              <w:t xml:space="preserve"> LUCKY JOHN 162x40х45см, 1 шт.; Пробирка биологическая, 20 шт.; Колба коническая КН-1 со шлифом и шкалой 0,5л, 5 шт.; Колба коническая КН-1 со шлифом и шкалой 1,0л, 5 шт.; Колба коническая КН-1 со шлифом и шкалой 2,0л, 5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малая 67 мкм (d110х200-d250х400х45 мм) стакан 100 мл, 1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средняя 67 мкм (d140х200-d400х1000х45 мм) стакан 100 мл., 1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качественная малая 67 мкм (d250х550-d45 мм) стакан 100 мл., 1 шт.; Сеть зоопланктонная "</w:t>
            </w:r>
            <w:proofErr w:type="spellStart"/>
            <w:r w:rsidRPr="001E4900">
              <w:rPr>
                <w:color w:val="000000" w:themeColor="text1"/>
                <w:sz w:val="24"/>
                <w:szCs w:val="24"/>
              </w:rPr>
              <w:t>Джеди</w:t>
            </w:r>
            <w:proofErr w:type="spellEnd"/>
            <w:r w:rsidRPr="001E4900">
              <w:rPr>
                <w:color w:val="000000" w:themeColor="text1"/>
                <w:sz w:val="24"/>
                <w:szCs w:val="24"/>
              </w:rPr>
              <w:t>" (d180х270-d270 х550х45 мм) (35 мкм) со стаканом 100 мл, 1 шт.; Сеть зоопланктонная "</w:t>
            </w:r>
            <w:proofErr w:type="spellStart"/>
            <w:r w:rsidRPr="001E4900">
              <w:rPr>
                <w:color w:val="000000" w:themeColor="text1"/>
                <w:sz w:val="24"/>
                <w:szCs w:val="24"/>
              </w:rPr>
              <w:t>Джеди</w:t>
            </w:r>
            <w:proofErr w:type="spellEnd"/>
            <w:r w:rsidRPr="001E4900">
              <w:rPr>
                <w:color w:val="000000" w:themeColor="text1"/>
                <w:sz w:val="24"/>
                <w:szCs w:val="24"/>
              </w:rPr>
              <w:t xml:space="preserve">" (d180х270-d270 х550х45 мм) (74 мкм) со стаканом 100 мл, 1 шт.; Сачок прямоугольный 340х240х600 мм (200 мкм) , 1 шт.; Сито с кольцом d500 мм (60 мкм) , 1 шт.; Набор для гидробиологических исследований, 2 шт.; Ранцевая полевая лаборатория НКВ-Р с набором для гидробиологических исследований и сачком СГС, 1 шт.; комплекты влажных препаратов, </w:t>
            </w:r>
            <w:proofErr w:type="spellStart"/>
            <w:r w:rsidRPr="001E4900">
              <w:rPr>
                <w:color w:val="000000" w:themeColor="text1"/>
                <w:sz w:val="24"/>
                <w:szCs w:val="24"/>
              </w:rPr>
              <w:t>микропрепоратов</w:t>
            </w:r>
            <w:proofErr w:type="spellEnd"/>
            <w:r w:rsidRPr="001E4900">
              <w:rPr>
                <w:color w:val="000000" w:themeColor="text1"/>
                <w:sz w:val="24"/>
                <w:szCs w:val="24"/>
              </w:rPr>
              <w:t xml:space="preserve">, сачки, лупы, пинцеты, </w:t>
            </w:r>
            <w:proofErr w:type="spellStart"/>
            <w:r w:rsidRPr="001E4900">
              <w:rPr>
                <w:color w:val="000000" w:themeColor="text1"/>
                <w:sz w:val="24"/>
                <w:szCs w:val="24"/>
              </w:rPr>
              <w:t>препаровальные</w:t>
            </w:r>
            <w:proofErr w:type="spellEnd"/>
            <w:r w:rsidRPr="001E4900">
              <w:rPr>
                <w:color w:val="000000" w:themeColor="text1"/>
                <w:sz w:val="24"/>
                <w:szCs w:val="24"/>
              </w:rPr>
              <w:t xml:space="preserve"> иглы, кюветы, учебно-методические пособия.</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Pr>
                <w:rFonts w:eastAsia="Times New Roman"/>
                <w:sz w:val="24"/>
                <w:szCs w:val="24"/>
                <w:lang w:eastAsia="ru-RU"/>
              </w:rPr>
              <w:lastRenderedPageBreak/>
              <w:t>4.</w:t>
            </w:r>
          </w:p>
        </w:tc>
        <w:tc>
          <w:tcPr>
            <w:tcW w:w="3283" w:type="dxa"/>
          </w:tcPr>
          <w:p w:rsidR="008D1951" w:rsidRPr="001E4900" w:rsidRDefault="008D1951" w:rsidP="007C254F">
            <w:pPr>
              <w:rPr>
                <w:color w:val="000000" w:themeColor="text1"/>
                <w:sz w:val="24"/>
                <w:szCs w:val="24"/>
              </w:rPr>
            </w:pPr>
            <w:r w:rsidRPr="00C4118A">
              <w:rPr>
                <w:color w:val="000000" w:themeColor="text1"/>
                <w:sz w:val="24"/>
                <w:szCs w:val="24"/>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а также для самостоятельной работы (Лаборатория зоогигиены и ветеринарной санитарии) (685)</w:t>
            </w:r>
          </w:p>
        </w:tc>
        <w:tc>
          <w:tcPr>
            <w:tcW w:w="5783" w:type="dxa"/>
          </w:tcPr>
          <w:p w:rsidR="008D1951" w:rsidRDefault="008D1951" w:rsidP="007C254F">
            <w:pPr>
              <w:jc w:val="both"/>
              <w:rPr>
                <w:color w:val="000000" w:themeColor="text1"/>
                <w:sz w:val="24"/>
                <w:szCs w:val="24"/>
              </w:rPr>
            </w:pPr>
            <w:r w:rsidRPr="0051058B">
              <w:rPr>
                <w:color w:val="000000" w:themeColor="text1"/>
                <w:sz w:val="24"/>
                <w:szCs w:val="24"/>
              </w:rPr>
              <w:t xml:space="preserve">20 посадочных мест, рабочее место преподавателя, оснащённые учебной мебелью, доска </w:t>
            </w:r>
            <w:proofErr w:type="gramStart"/>
            <w:r w:rsidRPr="0051058B">
              <w:rPr>
                <w:color w:val="000000" w:themeColor="text1"/>
                <w:sz w:val="24"/>
                <w:szCs w:val="24"/>
              </w:rPr>
              <w:t>аудиторная(</w:t>
            </w:r>
            <w:proofErr w:type="gramEnd"/>
            <w:r w:rsidRPr="0051058B">
              <w:rPr>
                <w:color w:val="000000" w:themeColor="text1"/>
                <w:sz w:val="24"/>
                <w:szCs w:val="24"/>
              </w:rPr>
              <w:t xml:space="preserve">1 шт.), мультимедиа-проектор </w:t>
            </w:r>
            <w:proofErr w:type="spellStart"/>
            <w:r w:rsidRPr="0051058B">
              <w:rPr>
                <w:color w:val="000000" w:themeColor="text1"/>
                <w:sz w:val="24"/>
                <w:szCs w:val="24"/>
              </w:rPr>
              <w:t>ViewSonic</w:t>
            </w:r>
            <w:proofErr w:type="spellEnd"/>
            <w:r w:rsidRPr="0051058B">
              <w:rPr>
                <w:color w:val="000000" w:themeColor="text1"/>
                <w:sz w:val="24"/>
                <w:szCs w:val="24"/>
              </w:rPr>
              <w:t xml:space="preserve"> (1 шт.), ноутбук </w:t>
            </w:r>
            <w:proofErr w:type="spellStart"/>
            <w:r w:rsidRPr="0051058B">
              <w:rPr>
                <w:color w:val="000000" w:themeColor="text1"/>
                <w:sz w:val="24"/>
                <w:szCs w:val="24"/>
              </w:rPr>
              <w:t>SonyVaio</w:t>
            </w:r>
            <w:proofErr w:type="spellEnd"/>
            <w:r w:rsidRPr="0051058B">
              <w:rPr>
                <w:color w:val="000000" w:themeColor="text1"/>
                <w:sz w:val="24"/>
                <w:szCs w:val="24"/>
              </w:rPr>
              <w:t xml:space="preserve"> SVE151J11V (1 шт.), мультимедийный проектор, экран проекционный настенный, 8 стендов.</w:t>
            </w:r>
          </w:p>
          <w:p w:rsidR="008D1951" w:rsidRPr="00C046D4" w:rsidRDefault="008D1951" w:rsidP="007C254F">
            <w:pPr>
              <w:jc w:val="both"/>
              <w:rPr>
                <w:color w:val="000000" w:themeColor="text1"/>
                <w:sz w:val="24"/>
                <w:szCs w:val="24"/>
              </w:rPr>
            </w:pPr>
            <w:proofErr w:type="spellStart"/>
            <w:r w:rsidRPr="00C046D4">
              <w:rPr>
                <w:color w:val="000000" w:themeColor="text1"/>
                <w:sz w:val="24"/>
                <w:szCs w:val="24"/>
              </w:rPr>
              <w:t>Ph</w:t>
            </w:r>
            <w:proofErr w:type="spellEnd"/>
            <w:r w:rsidRPr="00C046D4">
              <w:rPr>
                <w:color w:val="000000" w:themeColor="text1"/>
                <w:sz w:val="24"/>
                <w:szCs w:val="24"/>
              </w:rPr>
              <w:t>-метр рН-150МИ стандарт к-</w:t>
            </w:r>
            <w:proofErr w:type="gramStart"/>
            <w:r w:rsidRPr="00C046D4">
              <w:rPr>
                <w:color w:val="000000" w:themeColor="text1"/>
                <w:sz w:val="24"/>
                <w:szCs w:val="24"/>
              </w:rPr>
              <w:t>т(</w:t>
            </w:r>
            <w:proofErr w:type="gramEnd"/>
            <w:r w:rsidRPr="00C046D4">
              <w:rPr>
                <w:color w:val="000000" w:themeColor="text1"/>
                <w:sz w:val="24"/>
                <w:szCs w:val="24"/>
              </w:rPr>
              <w:t>преобразователь,</w:t>
            </w:r>
          </w:p>
          <w:p w:rsidR="008D1951" w:rsidRPr="00640954" w:rsidRDefault="008D1951" w:rsidP="007C254F">
            <w:pPr>
              <w:jc w:val="both"/>
              <w:rPr>
                <w:color w:val="000000" w:themeColor="text1"/>
                <w:sz w:val="24"/>
                <w:szCs w:val="24"/>
              </w:rPr>
            </w:pPr>
            <w:proofErr w:type="spellStart"/>
            <w:proofErr w:type="gramStart"/>
            <w:r w:rsidRPr="00C046D4">
              <w:rPr>
                <w:color w:val="000000" w:themeColor="text1"/>
                <w:sz w:val="24"/>
                <w:szCs w:val="24"/>
              </w:rPr>
              <w:t>термокомпенсатор</w:t>
            </w:r>
            <w:r>
              <w:rPr>
                <w:color w:val="000000" w:themeColor="text1"/>
                <w:sz w:val="24"/>
                <w:szCs w:val="24"/>
              </w:rPr>
              <w:t>,комбинир.рН</w:t>
            </w:r>
            <w:proofErr w:type="gramEnd"/>
            <w:r>
              <w:rPr>
                <w:color w:val="000000" w:themeColor="text1"/>
                <w:sz w:val="24"/>
                <w:szCs w:val="24"/>
              </w:rPr>
              <w:t>-элект</w:t>
            </w:r>
            <w:proofErr w:type="spellEnd"/>
            <w:r>
              <w:rPr>
                <w:color w:val="000000" w:themeColor="text1"/>
                <w:sz w:val="24"/>
                <w:szCs w:val="24"/>
              </w:rPr>
              <w:t xml:space="preserve">; </w:t>
            </w:r>
            <w:proofErr w:type="spellStart"/>
            <w:r>
              <w:rPr>
                <w:color w:val="000000" w:themeColor="text1"/>
                <w:sz w:val="24"/>
                <w:szCs w:val="24"/>
              </w:rPr>
              <w:t>Аненометр</w:t>
            </w:r>
            <w:proofErr w:type="spellEnd"/>
            <w:r>
              <w:rPr>
                <w:color w:val="000000" w:themeColor="text1"/>
                <w:sz w:val="24"/>
                <w:szCs w:val="24"/>
              </w:rPr>
              <w:t xml:space="preserve"> TESTO 410 – 1; </w:t>
            </w:r>
            <w:r w:rsidRPr="00C046D4">
              <w:rPr>
                <w:color w:val="000000" w:themeColor="text1"/>
                <w:sz w:val="24"/>
                <w:szCs w:val="24"/>
              </w:rPr>
              <w:t xml:space="preserve">Батометр горизонтальный </w:t>
            </w:r>
            <w:r>
              <w:rPr>
                <w:color w:val="000000" w:themeColor="text1"/>
                <w:sz w:val="24"/>
                <w:szCs w:val="24"/>
              </w:rPr>
              <w:t xml:space="preserve">Ван - Дорна 2 л (с термометром); </w:t>
            </w:r>
            <w:r w:rsidRPr="00C046D4">
              <w:rPr>
                <w:color w:val="000000" w:themeColor="text1"/>
                <w:sz w:val="24"/>
                <w:szCs w:val="24"/>
              </w:rPr>
              <w:t>Газоанализаторы д/определения углекислого газа, а</w:t>
            </w:r>
            <w:r>
              <w:rPr>
                <w:color w:val="000000" w:themeColor="text1"/>
                <w:sz w:val="24"/>
                <w:szCs w:val="24"/>
              </w:rPr>
              <w:t xml:space="preserve">ммиака, сероводорода, угарного; </w:t>
            </w:r>
            <w:r w:rsidRPr="00C046D4">
              <w:rPr>
                <w:color w:val="000000" w:themeColor="text1"/>
                <w:sz w:val="24"/>
                <w:szCs w:val="24"/>
              </w:rPr>
              <w:t>Ко</w:t>
            </w:r>
            <w:r>
              <w:rPr>
                <w:color w:val="000000" w:themeColor="text1"/>
                <w:sz w:val="24"/>
                <w:szCs w:val="24"/>
              </w:rPr>
              <w:t xml:space="preserve">ндуктометр портативный КП 150МИ; </w:t>
            </w:r>
            <w:r w:rsidRPr="00C046D4">
              <w:rPr>
                <w:color w:val="000000" w:themeColor="text1"/>
                <w:sz w:val="24"/>
                <w:szCs w:val="24"/>
              </w:rPr>
              <w:t xml:space="preserve">Люксметр </w:t>
            </w:r>
            <w:r w:rsidRPr="00C046D4">
              <w:rPr>
                <w:color w:val="000000" w:themeColor="text1"/>
                <w:sz w:val="24"/>
                <w:szCs w:val="24"/>
              </w:rPr>
              <w:lastRenderedPageBreak/>
              <w:t>ТКА - ПКМ с повер</w:t>
            </w:r>
            <w:r>
              <w:rPr>
                <w:color w:val="000000" w:themeColor="text1"/>
                <w:sz w:val="24"/>
                <w:szCs w:val="24"/>
              </w:rPr>
              <w:t xml:space="preserve">кой4 </w:t>
            </w:r>
            <w:proofErr w:type="spellStart"/>
            <w:r>
              <w:rPr>
                <w:color w:val="000000" w:themeColor="text1"/>
                <w:sz w:val="24"/>
                <w:szCs w:val="24"/>
              </w:rPr>
              <w:t>Термогигрометр</w:t>
            </w:r>
            <w:proofErr w:type="spellEnd"/>
            <w:r>
              <w:rPr>
                <w:color w:val="000000" w:themeColor="text1"/>
                <w:sz w:val="24"/>
                <w:szCs w:val="24"/>
              </w:rPr>
              <w:t xml:space="preserve"> RGK TH10; </w:t>
            </w:r>
            <w:proofErr w:type="spellStart"/>
            <w:r w:rsidRPr="00C046D4">
              <w:rPr>
                <w:color w:val="000000" w:themeColor="text1"/>
                <w:sz w:val="24"/>
                <w:szCs w:val="24"/>
              </w:rPr>
              <w:t>Мультимонитор</w:t>
            </w:r>
            <w:proofErr w:type="spellEnd"/>
            <w:r w:rsidRPr="00C046D4">
              <w:rPr>
                <w:color w:val="000000" w:themeColor="text1"/>
                <w:sz w:val="24"/>
                <w:szCs w:val="24"/>
              </w:rPr>
              <w:t xml:space="preserve"> 5 параметров </w:t>
            </w:r>
            <w:proofErr w:type="spellStart"/>
            <w:r w:rsidRPr="00C046D4">
              <w:rPr>
                <w:color w:val="000000" w:themeColor="text1"/>
                <w:sz w:val="24"/>
                <w:szCs w:val="24"/>
              </w:rPr>
              <w:t>окружаещей</w:t>
            </w:r>
            <w:proofErr w:type="spellEnd"/>
            <w:r w:rsidRPr="00C046D4">
              <w:rPr>
                <w:color w:val="000000" w:themeColor="text1"/>
                <w:sz w:val="24"/>
                <w:szCs w:val="24"/>
              </w:rPr>
              <w:t xml:space="preserve"> </w:t>
            </w:r>
            <w:r>
              <w:rPr>
                <w:color w:val="000000" w:themeColor="text1"/>
                <w:sz w:val="24"/>
                <w:szCs w:val="24"/>
              </w:rPr>
              <w:t xml:space="preserve">среды  АМ F - 035 со штативом; </w:t>
            </w:r>
            <w:proofErr w:type="spellStart"/>
            <w:r w:rsidRPr="00C046D4">
              <w:rPr>
                <w:color w:val="000000" w:themeColor="text1"/>
                <w:sz w:val="24"/>
                <w:szCs w:val="24"/>
              </w:rPr>
              <w:t>Мультимонитор</w:t>
            </w:r>
            <w:proofErr w:type="spellEnd"/>
            <w:r w:rsidRPr="00C046D4">
              <w:rPr>
                <w:color w:val="000000" w:themeColor="text1"/>
                <w:sz w:val="24"/>
                <w:szCs w:val="24"/>
              </w:rPr>
              <w:t xml:space="preserve"> 5 параметров </w:t>
            </w:r>
            <w:proofErr w:type="spellStart"/>
            <w:r w:rsidRPr="00C046D4">
              <w:rPr>
                <w:color w:val="000000" w:themeColor="text1"/>
                <w:sz w:val="24"/>
                <w:szCs w:val="24"/>
              </w:rPr>
              <w:t>окружаещей</w:t>
            </w:r>
            <w:proofErr w:type="spellEnd"/>
            <w:r w:rsidRPr="00C046D4">
              <w:rPr>
                <w:color w:val="000000" w:themeColor="text1"/>
                <w:sz w:val="24"/>
                <w:szCs w:val="24"/>
              </w:rPr>
              <w:t xml:space="preserve"> среды  АМ F - 035 со штативом</w:t>
            </w:r>
            <w:r>
              <w:rPr>
                <w:color w:val="000000" w:themeColor="text1"/>
                <w:sz w:val="24"/>
                <w:szCs w:val="24"/>
              </w:rPr>
              <w:t xml:space="preserve">. </w:t>
            </w:r>
            <w:r w:rsidRPr="0051058B">
              <w:rPr>
                <w:color w:val="000000" w:themeColor="text1"/>
                <w:sz w:val="24"/>
                <w:szCs w:val="24"/>
              </w:rPr>
              <w:t>Список</w:t>
            </w:r>
            <w:r w:rsidRPr="0051058B">
              <w:rPr>
                <w:color w:val="000000" w:themeColor="text1"/>
                <w:sz w:val="24"/>
                <w:szCs w:val="24"/>
                <w:lang w:val="en-US"/>
              </w:rPr>
              <w:t xml:space="preserve"> </w:t>
            </w:r>
            <w:r w:rsidRPr="0051058B">
              <w:rPr>
                <w:color w:val="000000" w:themeColor="text1"/>
                <w:sz w:val="24"/>
                <w:szCs w:val="24"/>
              </w:rPr>
              <w:t>ПО</w:t>
            </w:r>
            <w:r w:rsidRPr="0051058B">
              <w:rPr>
                <w:color w:val="000000" w:themeColor="text1"/>
                <w:sz w:val="24"/>
                <w:szCs w:val="24"/>
                <w:lang w:val="en-US"/>
              </w:rPr>
              <w:t xml:space="preserve">: Kaspersky Endpoint Security </w:t>
            </w:r>
            <w:r w:rsidRPr="0051058B">
              <w:rPr>
                <w:color w:val="000000" w:themeColor="text1"/>
                <w:sz w:val="24"/>
                <w:szCs w:val="24"/>
              </w:rPr>
              <w:t>для</w:t>
            </w:r>
            <w:r w:rsidRPr="0051058B">
              <w:rPr>
                <w:color w:val="000000" w:themeColor="text1"/>
                <w:sz w:val="24"/>
                <w:szCs w:val="24"/>
                <w:lang w:val="en-US"/>
              </w:rPr>
              <w:t xml:space="preserve"> </w:t>
            </w:r>
            <w:r w:rsidRPr="0051058B">
              <w:rPr>
                <w:color w:val="000000" w:themeColor="text1"/>
                <w:sz w:val="24"/>
                <w:szCs w:val="24"/>
              </w:rPr>
              <w:t>бизнеса</w:t>
            </w:r>
            <w:r w:rsidRPr="0051058B">
              <w:rPr>
                <w:color w:val="000000" w:themeColor="text1"/>
                <w:sz w:val="24"/>
                <w:szCs w:val="24"/>
                <w:lang w:val="en-US"/>
              </w:rPr>
              <w:t xml:space="preserve">, Microsoft Windows Vista Business Russian Upgrade Academic OPEN No </w:t>
            </w:r>
            <w:proofErr w:type="gramStart"/>
            <w:r w:rsidRPr="0051058B">
              <w:rPr>
                <w:color w:val="000000" w:themeColor="text1"/>
                <w:sz w:val="24"/>
                <w:szCs w:val="24"/>
                <w:lang w:val="en-US"/>
              </w:rPr>
              <w:t>Level ,</w:t>
            </w:r>
            <w:proofErr w:type="gramEnd"/>
            <w:r w:rsidRPr="0051058B">
              <w:rPr>
                <w:color w:val="000000" w:themeColor="text1"/>
                <w:sz w:val="24"/>
                <w:szCs w:val="24"/>
                <w:lang w:val="en-US"/>
              </w:rPr>
              <w:t xml:space="preserve"> Microsoft </w:t>
            </w:r>
            <w:proofErr w:type="spellStart"/>
            <w:r w:rsidRPr="0051058B">
              <w:rPr>
                <w:color w:val="000000" w:themeColor="text1"/>
                <w:sz w:val="24"/>
                <w:szCs w:val="24"/>
                <w:lang w:val="en-US"/>
              </w:rPr>
              <w:t>OfficeProPlus</w:t>
            </w:r>
            <w:proofErr w:type="spellEnd"/>
            <w:r w:rsidRPr="0051058B">
              <w:rPr>
                <w:color w:val="000000" w:themeColor="text1"/>
                <w:sz w:val="24"/>
                <w:szCs w:val="24"/>
                <w:lang w:val="en-US"/>
              </w:rPr>
              <w:t xml:space="preserve"> 2016 RUS OLP NL </w:t>
            </w:r>
            <w:proofErr w:type="spellStart"/>
            <w:r w:rsidRPr="0051058B">
              <w:rPr>
                <w:color w:val="000000" w:themeColor="text1"/>
                <w:sz w:val="24"/>
                <w:szCs w:val="24"/>
                <w:lang w:val="en-US"/>
              </w:rPr>
              <w:t>Acdmc</w:t>
            </w:r>
            <w:proofErr w:type="spellEnd"/>
            <w:r w:rsidRPr="0051058B">
              <w:rPr>
                <w:color w:val="000000" w:themeColor="text1"/>
                <w:sz w:val="24"/>
                <w:szCs w:val="24"/>
                <w:lang w:val="en-US"/>
              </w:rPr>
              <w:t xml:space="preserve">. </w:t>
            </w:r>
            <w:r w:rsidRPr="00C046D4">
              <w:rPr>
                <w:color w:val="000000" w:themeColor="text1"/>
                <w:sz w:val="24"/>
                <w:szCs w:val="24"/>
                <w:lang w:val="en-US"/>
              </w:rPr>
              <w:t>Microsoft Office Professional Plus 2007 Russian Academic OLP NL AE</w:t>
            </w:r>
          </w:p>
        </w:tc>
      </w:tr>
      <w:tr w:rsidR="008D1951" w:rsidRPr="00147AF2" w:rsidTr="007C254F">
        <w:tc>
          <w:tcPr>
            <w:tcW w:w="540" w:type="dxa"/>
          </w:tcPr>
          <w:p w:rsidR="008D1951" w:rsidRDefault="008D1951" w:rsidP="007C254F">
            <w:pPr>
              <w:jc w:val="both"/>
              <w:rPr>
                <w:rFonts w:eastAsia="Times New Roman"/>
                <w:sz w:val="24"/>
                <w:szCs w:val="24"/>
                <w:lang w:eastAsia="ru-RU"/>
              </w:rPr>
            </w:pPr>
            <w:r>
              <w:rPr>
                <w:rFonts w:eastAsia="Times New Roman"/>
                <w:sz w:val="24"/>
                <w:szCs w:val="24"/>
                <w:lang w:eastAsia="ru-RU"/>
              </w:rPr>
              <w:lastRenderedPageBreak/>
              <w:t>5.</w:t>
            </w:r>
          </w:p>
        </w:tc>
        <w:tc>
          <w:tcPr>
            <w:tcW w:w="3283" w:type="dxa"/>
          </w:tcPr>
          <w:p w:rsidR="008D1951" w:rsidRPr="00C4118A" w:rsidRDefault="008D1951" w:rsidP="007C254F">
            <w:pPr>
              <w:rPr>
                <w:rFonts w:eastAsia="Times New Roman"/>
                <w:sz w:val="24"/>
                <w:szCs w:val="24"/>
                <w:lang w:eastAsia="ru-RU"/>
              </w:rPr>
            </w:pPr>
            <w:r w:rsidRPr="00C4118A">
              <w:rPr>
                <w:rFonts w:eastAsia="Times New Roman"/>
                <w:sz w:val="24"/>
                <w:szCs w:val="24"/>
                <w:lang w:eastAsia="ru-RU"/>
              </w:rPr>
              <w:t>У</w:t>
            </w:r>
            <w:r w:rsidRPr="00C4118A">
              <w:rPr>
                <w:rFonts w:eastAsia="Times New Roman"/>
                <w:color w:val="000000"/>
                <w:sz w:val="24"/>
                <w:szCs w:val="24"/>
                <w:lang w:eastAsia="ru-RU"/>
              </w:rPr>
              <w:t xml:space="preserve">чебная аудитория для проведения </w:t>
            </w:r>
            <w:r>
              <w:rPr>
                <w:rFonts w:eastAsia="Times New Roman"/>
                <w:color w:val="000000"/>
                <w:sz w:val="24"/>
                <w:szCs w:val="24"/>
                <w:lang w:eastAsia="ru-RU"/>
              </w:rPr>
              <w:t>занятий лекционного типа (</w:t>
            </w:r>
            <w:r w:rsidRPr="00C4118A">
              <w:rPr>
                <w:rFonts w:eastAsia="Times New Roman"/>
                <w:color w:val="000000"/>
                <w:sz w:val="24"/>
                <w:szCs w:val="24"/>
                <w:lang w:eastAsia="ru-RU"/>
              </w:rPr>
              <w:t>675</w:t>
            </w:r>
            <w:r>
              <w:rPr>
                <w:rFonts w:eastAsia="Times New Roman"/>
                <w:color w:val="000000"/>
                <w:sz w:val="24"/>
                <w:szCs w:val="24"/>
                <w:lang w:eastAsia="ru-RU"/>
              </w:rPr>
              <w:t>)</w:t>
            </w:r>
            <w:r w:rsidRPr="00C4118A">
              <w:rPr>
                <w:rFonts w:eastAsia="Times New Roman"/>
                <w:color w:val="000000"/>
                <w:sz w:val="24"/>
                <w:szCs w:val="24"/>
                <w:lang w:eastAsia="ru-RU"/>
              </w:rPr>
              <w:t xml:space="preserve"> </w:t>
            </w:r>
          </w:p>
        </w:tc>
        <w:tc>
          <w:tcPr>
            <w:tcW w:w="5783" w:type="dxa"/>
            <w:vAlign w:val="center"/>
          </w:tcPr>
          <w:p w:rsidR="008D1951" w:rsidRPr="00C4118A" w:rsidRDefault="008D1951" w:rsidP="007C254F">
            <w:pPr>
              <w:jc w:val="both"/>
              <w:rPr>
                <w:rFonts w:eastAsia="Times New Roman"/>
                <w:sz w:val="24"/>
                <w:szCs w:val="24"/>
                <w:lang w:eastAsia="ru-RU"/>
              </w:rPr>
            </w:pPr>
            <w:r w:rsidRPr="00C4118A">
              <w:rPr>
                <w:rFonts w:eastAsia="Times New Roman"/>
                <w:sz w:val="24"/>
                <w:szCs w:val="24"/>
                <w:lang w:eastAsia="ru-RU"/>
              </w:rPr>
              <w:t xml:space="preserve">24 посадочных мест, рабочее место преподавателя, доска аудиторная, оснащённые учебной мебелью, экран настенный </w:t>
            </w:r>
            <w:proofErr w:type="spellStart"/>
            <w:r w:rsidRPr="00C4118A">
              <w:rPr>
                <w:rFonts w:eastAsia="Times New Roman"/>
                <w:sz w:val="24"/>
                <w:szCs w:val="24"/>
                <w:lang w:eastAsia="ru-RU"/>
              </w:rPr>
              <w:t>Lumien</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Master</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Picture</w:t>
            </w:r>
            <w:proofErr w:type="spellEnd"/>
            <w:r w:rsidRPr="00C4118A">
              <w:rPr>
                <w:rFonts w:eastAsia="Times New Roman"/>
                <w:sz w:val="24"/>
                <w:szCs w:val="24"/>
                <w:lang w:eastAsia="ru-RU"/>
              </w:rPr>
              <w:t>, трибуна,  чучело Глухаря (</w:t>
            </w:r>
            <w:proofErr w:type="spellStart"/>
            <w:r w:rsidRPr="00C4118A">
              <w:rPr>
                <w:rFonts w:eastAsia="Times New Roman"/>
                <w:sz w:val="24"/>
                <w:szCs w:val="24"/>
                <w:lang w:eastAsia="ru-RU"/>
              </w:rPr>
              <w:t>таксидермическое</w:t>
            </w:r>
            <w:proofErr w:type="spellEnd"/>
            <w:r w:rsidRPr="00C4118A">
              <w:rPr>
                <w:rFonts w:eastAsia="Times New Roman"/>
                <w:sz w:val="24"/>
                <w:szCs w:val="24"/>
                <w:lang w:eastAsia="ru-RU"/>
              </w:rPr>
              <w:t xml:space="preserve"> изделие) (1 шт.), голова изюбря (1шт.), винтовка </w:t>
            </w:r>
            <w:proofErr w:type="spellStart"/>
            <w:r w:rsidRPr="00C4118A">
              <w:rPr>
                <w:rFonts w:eastAsia="Times New Roman"/>
                <w:sz w:val="24"/>
                <w:szCs w:val="24"/>
                <w:lang w:eastAsia="ru-RU"/>
              </w:rPr>
              <w:t>Cometa</w:t>
            </w:r>
            <w:proofErr w:type="spellEnd"/>
            <w:r w:rsidRPr="00C4118A">
              <w:rPr>
                <w:rFonts w:eastAsia="Times New Roman"/>
                <w:sz w:val="24"/>
                <w:szCs w:val="24"/>
                <w:lang w:eastAsia="ru-RU"/>
              </w:rPr>
              <w:t xml:space="preserve"> 4,5 (1 шт.), винтовка пневматич.к.4,5 МР 512 (1 шт.), винтовка пневматич.к.4,5 МР 512 – (1 шт.), макет ММГ автомата Калашникова (1 шт.), макет КО44 винтовки (1 шт.), капкан (10 шт.), капкан №0 (5 шт.), капкан №1 (10 шт.), труба «Скаут» с увеличением 20 и 30 крат (1 шт.), подзорная 3Т Навигатор 25-75*(1 шт.), штатив универсальный </w:t>
            </w:r>
            <w:proofErr w:type="spellStart"/>
            <w:r w:rsidRPr="00C4118A">
              <w:rPr>
                <w:rFonts w:eastAsia="Times New Roman"/>
                <w:sz w:val="24"/>
                <w:szCs w:val="24"/>
                <w:lang w:eastAsia="ru-RU"/>
              </w:rPr>
              <w:t>Yukon</w:t>
            </w:r>
            <w:proofErr w:type="spellEnd"/>
            <w:r w:rsidRPr="00C4118A">
              <w:rPr>
                <w:rFonts w:eastAsia="Times New Roman"/>
                <w:sz w:val="24"/>
                <w:szCs w:val="24"/>
                <w:lang w:eastAsia="ru-RU"/>
              </w:rPr>
              <w:t xml:space="preserve"> (модель 29013)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бинокль </w:t>
            </w:r>
            <w:proofErr w:type="spellStart"/>
            <w:r w:rsidRPr="00C4118A">
              <w:rPr>
                <w:rFonts w:eastAsia="Times New Roman"/>
                <w:sz w:val="24"/>
                <w:szCs w:val="24"/>
                <w:lang w:eastAsia="ru-RU"/>
              </w:rPr>
              <w:t>tasco</w:t>
            </w:r>
            <w:proofErr w:type="spellEnd"/>
            <w:r w:rsidRPr="00C4118A">
              <w:rPr>
                <w:rFonts w:eastAsia="Times New Roman"/>
                <w:sz w:val="24"/>
                <w:szCs w:val="24"/>
                <w:lang w:eastAsia="ru-RU"/>
              </w:rPr>
              <w:t xml:space="preserve"> 30*35 (2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цифровая фотокамера модель № DMCLS5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череп кабана (3шт), череп косули (5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череп медведя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череп рыси, череп волка, шкура медведя, шкура волка, шкура зайца, голова изюбря, голова сибирской косулю, чучело Глухаря, чучело Тетерева, рога косули, рога северного оленя, рога благородного оленя, 8 стендов. Список</w:t>
            </w:r>
            <w:r w:rsidRPr="00C4118A">
              <w:rPr>
                <w:rFonts w:eastAsia="Times New Roman"/>
                <w:sz w:val="24"/>
                <w:szCs w:val="24"/>
                <w:lang w:val="en-US" w:eastAsia="ru-RU"/>
              </w:rPr>
              <w:t xml:space="preserve"> </w:t>
            </w:r>
            <w:r w:rsidRPr="00C4118A">
              <w:rPr>
                <w:rFonts w:eastAsia="Times New Roman"/>
                <w:sz w:val="24"/>
                <w:szCs w:val="24"/>
                <w:lang w:eastAsia="ru-RU"/>
              </w:rPr>
              <w:t>ПО</w:t>
            </w:r>
            <w:r w:rsidRPr="00C4118A">
              <w:rPr>
                <w:rFonts w:eastAsia="Times New Roman"/>
                <w:sz w:val="24"/>
                <w:szCs w:val="24"/>
                <w:lang w:val="en-US" w:eastAsia="ru-RU"/>
              </w:rPr>
              <w:t xml:space="preserve">: Kaspersky Endpoint Security </w:t>
            </w:r>
            <w:r w:rsidRPr="00C4118A">
              <w:rPr>
                <w:rFonts w:eastAsia="Times New Roman"/>
                <w:sz w:val="24"/>
                <w:szCs w:val="24"/>
                <w:lang w:eastAsia="ru-RU"/>
              </w:rPr>
              <w:t>для</w:t>
            </w:r>
            <w:r w:rsidRPr="00C4118A">
              <w:rPr>
                <w:rFonts w:eastAsia="Times New Roman"/>
                <w:sz w:val="24"/>
                <w:szCs w:val="24"/>
                <w:lang w:val="en-US" w:eastAsia="ru-RU"/>
              </w:rPr>
              <w:t xml:space="preserve"> </w:t>
            </w:r>
            <w:r w:rsidRPr="00C4118A">
              <w:rPr>
                <w:rFonts w:eastAsia="Times New Roman"/>
                <w:sz w:val="24"/>
                <w:szCs w:val="24"/>
                <w:lang w:eastAsia="ru-RU"/>
              </w:rPr>
              <w:t>бизнеса</w:t>
            </w:r>
            <w:r w:rsidRPr="00C4118A">
              <w:rPr>
                <w:rFonts w:eastAsia="Times New Roman"/>
                <w:sz w:val="24"/>
                <w:szCs w:val="24"/>
                <w:lang w:val="en-US" w:eastAsia="ru-RU"/>
              </w:rPr>
              <w:t xml:space="preserve">, Microsoft Windows Vista Business Russian Upgrade Academic OPEN No </w:t>
            </w:r>
            <w:proofErr w:type="gramStart"/>
            <w:r w:rsidRPr="00C4118A">
              <w:rPr>
                <w:rFonts w:eastAsia="Times New Roman"/>
                <w:sz w:val="24"/>
                <w:szCs w:val="24"/>
                <w:lang w:val="en-US" w:eastAsia="ru-RU"/>
              </w:rPr>
              <w:t>Level ,</w:t>
            </w:r>
            <w:proofErr w:type="gramEnd"/>
            <w:r w:rsidRPr="00C4118A">
              <w:rPr>
                <w:rFonts w:eastAsia="Times New Roman"/>
                <w:sz w:val="24"/>
                <w:szCs w:val="24"/>
                <w:lang w:val="en-US" w:eastAsia="ru-RU"/>
              </w:rPr>
              <w:t xml:space="preserve"> Microsoft </w:t>
            </w:r>
            <w:proofErr w:type="spellStart"/>
            <w:r w:rsidRPr="00C4118A">
              <w:rPr>
                <w:rFonts w:eastAsia="Times New Roman"/>
                <w:sz w:val="24"/>
                <w:szCs w:val="24"/>
                <w:lang w:val="en-US" w:eastAsia="ru-RU"/>
              </w:rPr>
              <w:t>OfficeProPlus</w:t>
            </w:r>
            <w:proofErr w:type="spellEnd"/>
            <w:r w:rsidRPr="00C4118A">
              <w:rPr>
                <w:rFonts w:eastAsia="Times New Roman"/>
                <w:sz w:val="24"/>
                <w:szCs w:val="24"/>
                <w:lang w:val="en-US" w:eastAsia="ru-RU"/>
              </w:rPr>
              <w:t xml:space="preserve"> 2016 RUS OLP NL </w:t>
            </w:r>
            <w:proofErr w:type="spellStart"/>
            <w:r w:rsidRPr="00C4118A">
              <w:rPr>
                <w:rFonts w:eastAsia="Times New Roman"/>
                <w:sz w:val="24"/>
                <w:szCs w:val="24"/>
                <w:lang w:val="en-US" w:eastAsia="ru-RU"/>
              </w:rPr>
              <w:t>Acdmc</w:t>
            </w:r>
            <w:proofErr w:type="spellEnd"/>
            <w:r w:rsidRPr="00C4118A">
              <w:rPr>
                <w:rFonts w:eastAsia="Times New Roman"/>
                <w:sz w:val="24"/>
                <w:szCs w:val="24"/>
                <w:lang w:val="en-US" w:eastAsia="ru-RU"/>
              </w:rPr>
              <w:t xml:space="preserve">. </w:t>
            </w:r>
            <w:proofErr w:type="spellStart"/>
            <w:r w:rsidRPr="00C4118A">
              <w:rPr>
                <w:rFonts w:eastAsia="Times New Roman"/>
                <w:sz w:val="24"/>
                <w:szCs w:val="24"/>
                <w:lang w:eastAsia="ru-RU"/>
              </w:rPr>
              <w:t>Microsoft</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Office</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Professional</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Plus</w:t>
            </w:r>
            <w:proofErr w:type="spellEnd"/>
            <w:r w:rsidRPr="00C4118A">
              <w:rPr>
                <w:rFonts w:eastAsia="Times New Roman"/>
                <w:sz w:val="24"/>
                <w:szCs w:val="24"/>
                <w:lang w:eastAsia="ru-RU"/>
              </w:rPr>
              <w:t xml:space="preserve"> 2007 </w:t>
            </w:r>
            <w:proofErr w:type="spellStart"/>
            <w:r w:rsidRPr="00C4118A">
              <w:rPr>
                <w:rFonts w:eastAsia="Times New Roman"/>
                <w:sz w:val="24"/>
                <w:szCs w:val="24"/>
                <w:lang w:eastAsia="ru-RU"/>
              </w:rPr>
              <w:t>Russian</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Academic</w:t>
            </w:r>
            <w:proofErr w:type="spellEnd"/>
            <w:r w:rsidRPr="00C4118A">
              <w:rPr>
                <w:rFonts w:eastAsia="Times New Roman"/>
                <w:sz w:val="24"/>
                <w:szCs w:val="24"/>
                <w:lang w:eastAsia="ru-RU"/>
              </w:rPr>
              <w:t xml:space="preserve"> OLP NL AE</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Pr>
                <w:rFonts w:eastAsia="Times New Roman"/>
                <w:sz w:val="24"/>
                <w:szCs w:val="24"/>
                <w:lang w:eastAsia="ru-RU"/>
              </w:rPr>
              <w:t>6.</w:t>
            </w:r>
          </w:p>
        </w:tc>
        <w:tc>
          <w:tcPr>
            <w:tcW w:w="3283" w:type="dxa"/>
          </w:tcPr>
          <w:p w:rsidR="008D1951" w:rsidRPr="00147AF2" w:rsidRDefault="008D1951" w:rsidP="007C254F">
            <w:pPr>
              <w:jc w:val="both"/>
              <w:rPr>
                <w:rFonts w:eastAsia="Times New Roman"/>
                <w:sz w:val="24"/>
                <w:szCs w:val="24"/>
                <w:lang w:eastAsia="ru-RU"/>
              </w:rPr>
            </w:pPr>
            <w:r w:rsidRPr="00147AF2">
              <w:rPr>
                <w:rFonts w:eastAsia="Times New Roman"/>
                <w:sz w:val="24"/>
                <w:szCs w:val="24"/>
                <w:lang w:eastAsia="ru-RU"/>
              </w:rPr>
              <w:t xml:space="preserve">Зоологический музей № 202 ауд. </w:t>
            </w:r>
          </w:p>
          <w:p w:rsidR="008D1951" w:rsidRPr="00147AF2" w:rsidRDefault="008D1951" w:rsidP="007C254F">
            <w:pPr>
              <w:jc w:val="both"/>
              <w:rPr>
                <w:rFonts w:eastAsia="Times New Roman"/>
                <w:sz w:val="24"/>
                <w:szCs w:val="24"/>
                <w:lang w:eastAsia="ru-RU"/>
              </w:rPr>
            </w:pPr>
          </w:p>
        </w:tc>
        <w:tc>
          <w:tcPr>
            <w:tcW w:w="5783" w:type="dxa"/>
          </w:tcPr>
          <w:p w:rsidR="008D1951" w:rsidRPr="00147AF2" w:rsidRDefault="008D1951" w:rsidP="007C254F">
            <w:pPr>
              <w:jc w:val="both"/>
              <w:rPr>
                <w:rFonts w:eastAsia="Times New Roman"/>
                <w:sz w:val="24"/>
                <w:szCs w:val="24"/>
                <w:lang w:eastAsia="ru-RU"/>
              </w:rPr>
            </w:pPr>
            <w:r w:rsidRPr="00147AF2">
              <w:rPr>
                <w:rFonts w:eastAsia="Times New Roman"/>
                <w:sz w:val="24"/>
                <w:szCs w:val="24"/>
                <w:lang w:eastAsia="ru-RU"/>
              </w:rPr>
              <w:t>изюбр муляж (1 шт.), кабан (1 шт.), кабарга (1 шт.), козел горный муляж (1 шт.), лисица (1 шт.), медведь муляж (1 шт.), глухарь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изд.) Горностай (1 шт.), чучело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Кулик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xml:space="preserve">. изд.) </w:t>
            </w:r>
            <w:proofErr w:type="spellStart"/>
            <w:r w:rsidRPr="00147AF2">
              <w:rPr>
                <w:rFonts w:eastAsia="Times New Roman"/>
                <w:sz w:val="24"/>
                <w:szCs w:val="24"/>
                <w:lang w:eastAsia="ru-RU"/>
              </w:rPr>
              <w:t>Россомаха</w:t>
            </w:r>
            <w:proofErr w:type="spellEnd"/>
            <w:r w:rsidRPr="00147AF2">
              <w:rPr>
                <w:rFonts w:eastAsia="Times New Roman"/>
                <w:sz w:val="24"/>
                <w:szCs w:val="24"/>
                <w:lang w:eastAsia="ru-RU"/>
              </w:rPr>
              <w:t xml:space="preserve"> (1 шт.), чучело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Тетерев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изд.), Тетерка (1 шт.), Чучело изюбра (1 шт.), Чучело лисы-корсак (1 шт.), чучело ондатры (1 шт.), чучело северного оленя (1 шт.), чучело Соболь в композиции (1 шт.)</w:t>
            </w:r>
          </w:p>
        </w:tc>
      </w:tr>
      <w:tr w:rsidR="008D1951" w:rsidRPr="00147AF2" w:rsidTr="007C254F">
        <w:tc>
          <w:tcPr>
            <w:tcW w:w="540" w:type="dxa"/>
          </w:tcPr>
          <w:p w:rsidR="008D1951" w:rsidRPr="00147AF2" w:rsidRDefault="008D1951" w:rsidP="007C254F">
            <w:pPr>
              <w:jc w:val="both"/>
              <w:rPr>
                <w:rFonts w:eastAsia="Times New Roman"/>
                <w:sz w:val="24"/>
                <w:szCs w:val="24"/>
                <w:lang w:eastAsia="ru-RU"/>
              </w:rPr>
            </w:pPr>
            <w:r>
              <w:rPr>
                <w:rFonts w:eastAsia="Times New Roman"/>
                <w:sz w:val="24"/>
                <w:szCs w:val="24"/>
                <w:lang w:eastAsia="ru-RU"/>
              </w:rPr>
              <w:t>7.</w:t>
            </w:r>
          </w:p>
        </w:tc>
        <w:tc>
          <w:tcPr>
            <w:tcW w:w="3283" w:type="dxa"/>
          </w:tcPr>
          <w:p w:rsidR="008D1951" w:rsidRPr="00147AF2" w:rsidRDefault="008D1951" w:rsidP="007C254F">
            <w:pPr>
              <w:jc w:val="both"/>
              <w:rPr>
                <w:rFonts w:eastAsia="Times New Roman"/>
                <w:sz w:val="24"/>
                <w:szCs w:val="24"/>
                <w:lang w:eastAsia="ru-RU"/>
              </w:rPr>
            </w:pPr>
            <w:proofErr w:type="spellStart"/>
            <w:r w:rsidRPr="00147AF2">
              <w:rPr>
                <w:rFonts w:eastAsia="Times New Roman"/>
                <w:sz w:val="24"/>
                <w:szCs w:val="24"/>
                <w:lang w:eastAsia="ru-RU"/>
              </w:rPr>
              <w:t>Аквариальная</w:t>
            </w:r>
            <w:proofErr w:type="spellEnd"/>
            <w:r w:rsidRPr="00147AF2">
              <w:rPr>
                <w:rFonts w:eastAsia="Times New Roman"/>
                <w:sz w:val="24"/>
                <w:szCs w:val="24"/>
                <w:lang w:eastAsia="ru-RU"/>
              </w:rPr>
              <w:t xml:space="preserve"> 105 </w:t>
            </w:r>
            <w:proofErr w:type="spellStart"/>
            <w:r w:rsidRPr="00147AF2">
              <w:rPr>
                <w:rFonts w:eastAsia="Times New Roman"/>
                <w:sz w:val="24"/>
                <w:szCs w:val="24"/>
                <w:lang w:eastAsia="ru-RU"/>
              </w:rPr>
              <w:t>ауд</w:t>
            </w:r>
            <w:proofErr w:type="spellEnd"/>
            <w:r w:rsidRPr="00147AF2">
              <w:rPr>
                <w:rFonts w:eastAsia="Times New Roman"/>
                <w:sz w:val="24"/>
                <w:szCs w:val="24"/>
                <w:lang w:eastAsia="ru-RU"/>
              </w:rPr>
              <w:t xml:space="preserve"> (61,6 </w:t>
            </w:r>
            <w:proofErr w:type="spellStart"/>
            <w:r w:rsidRPr="00147AF2">
              <w:rPr>
                <w:rFonts w:eastAsia="Times New Roman"/>
                <w:sz w:val="24"/>
                <w:szCs w:val="24"/>
                <w:lang w:eastAsia="ru-RU"/>
              </w:rPr>
              <w:t>кв.м</w:t>
            </w:r>
            <w:proofErr w:type="spellEnd"/>
            <w:r w:rsidRPr="00147AF2">
              <w:rPr>
                <w:rFonts w:eastAsia="Times New Roman"/>
                <w:sz w:val="24"/>
                <w:szCs w:val="24"/>
                <w:lang w:eastAsia="ru-RU"/>
              </w:rPr>
              <w:t>)</w:t>
            </w:r>
          </w:p>
        </w:tc>
        <w:tc>
          <w:tcPr>
            <w:tcW w:w="5783" w:type="dxa"/>
          </w:tcPr>
          <w:p w:rsidR="008D1951" w:rsidRPr="00147AF2" w:rsidRDefault="008D1951" w:rsidP="007C254F">
            <w:pPr>
              <w:tabs>
                <w:tab w:val="left" w:pos="363"/>
              </w:tabs>
              <w:jc w:val="both"/>
              <w:rPr>
                <w:rFonts w:eastAsia="Times New Roman"/>
                <w:sz w:val="24"/>
                <w:szCs w:val="24"/>
                <w:lang w:eastAsia="ru-RU"/>
              </w:rPr>
            </w:pPr>
            <w:r w:rsidRPr="00147AF2">
              <w:rPr>
                <w:rFonts w:eastAsia="Times New Roman"/>
                <w:sz w:val="24"/>
                <w:szCs w:val="24"/>
                <w:lang w:eastAsia="ru-RU"/>
              </w:rPr>
              <w:t xml:space="preserve">Аквариум. </w:t>
            </w:r>
            <w:proofErr w:type="spellStart"/>
            <w:r w:rsidRPr="00147AF2">
              <w:rPr>
                <w:rFonts w:eastAsia="Times New Roman"/>
                <w:sz w:val="24"/>
                <w:szCs w:val="24"/>
                <w:lang w:eastAsia="ru-RU"/>
              </w:rPr>
              <w:t>оборуд</w:t>
            </w:r>
            <w:proofErr w:type="spellEnd"/>
            <w:r w:rsidRPr="00147AF2">
              <w:rPr>
                <w:rFonts w:eastAsia="Times New Roman"/>
                <w:sz w:val="24"/>
                <w:szCs w:val="24"/>
                <w:lang w:eastAsia="ru-RU"/>
              </w:rPr>
              <w:t>. (</w:t>
            </w:r>
            <w:proofErr w:type="gramStart"/>
            <w:r w:rsidRPr="00147AF2">
              <w:rPr>
                <w:rFonts w:eastAsia="Times New Roman"/>
                <w:sz w:val="24"/>
                <w:szCs w:val="24"/>
                <w:lang w:eastAsia="ru-RU"/>
              </w:rPr>
              <w:t>обогрев.,</w:t>
            </w:r>
            <w:proofErr w:type="gramEnd"/>
            <w:r w:rsidRPr="00147AF2">
              <w:rPr>
                <w:rFonts w:eastAsia="Times New Roman"/>
                <w:sz w:val="24"/>
                <w:szCs w:val="24"/>
                <w:lang w:eastAsia="ru-RU"/>
              </w:rPr>
              <w:t xml:space="preserve"> фильтр. помпа. компрессор, губка крупнопористая, аксессуар (1 шт.), Стерилизатор ультрафиолетовый </w:t>
            </w:r>
            <w:r w:rsidRPr="00147AF2">
              <w:rPr>
                <w:rFonts w:eastAsia="Times New Roman"/>
                <w:sz w:val="24"/>
                <w:szCs w:val="24"/>
                <w:lang w:val="en-US" w:eastAsia="ru-RU"/>
              </w:rPr>
              <w:t>JEBO</w:t>
            </w:r>
            <w:r w:rsidRPr="00147AF2">
              <w:rPr>
                <w:rFonts w:eastAsia="Times New Roman"/>
                <w:sz w:val="24"/>
                <w:szCs w:val="24"/>
                <w:lang w:eastAsia="ru-RU"/>
              </w:rPr>
              <w:t xml:space="preserve"> (1 шт.) </w:t>
            </w:r>
          </w:p>
          <w:p w:rsidR="008D1951" w:rsidRPr="00147AF2" w:rsidRDefault="008D1951" w:rsidP="007C254F">
            <w:pPr>
              <w:tabs>
                <w:tab w:val="left" w:pos="363"/>
              </w:tabs>
              <w:jc w:val="both"/>
              <w:rPr>
                <w:rFonts w:eastAsia="Times New Roman"/>
                <w:sz w:val="24"/>
                <w:szCs w:val="24"/>
                <w:lang w:eastAsia="ru-RU"/>
              </w:rPr>
            </w:pPr>
            <w:r w:rsidRPr="00147AF2">
              <w:rPr>
                <w:rFonts w:eastAsia="Times New Roman"/>
                <w:sz w:val="24"/>
                <w:szCs w:val="24"/>
                <w:lang w:eastAsia="ru-RU"/>
              </w:rPr>
              <w:t>Аквариумы емкостью 240л- 6шт., Аквариум емкостью 60л -1шт.</w:t>
            </w:r>
            <w:proofErr w:type="gramStart"/>
            <w:r w:rsidRPr="00147AF2">
              <w:rPr>
                <w:rFonts w:eastAsia="Times New Roman"/>
                <w:sz w:val="24"/>
                <w:szCs w:val="24"/>
                <w:lang w:eastAsia="ru-RU"/>
              </w:rPr>
              <w:t>,  Аквариумные</w:t>
            </w:r>
            <w:proofErr w:type="gramEnd"/>
            <w:r w:rsidRPr="00147AF2">
              <w:rPr>
                <w:rFonts w:eastAsia="Times New Roman"/>
                <w:sz w:val="24"/>
                <w:szCs w:val="24"/>
                <w:lang w:eastAsia="ru-RU"/>
              </w:rPr>
              <w:t xml:space="preserve"> стойки-3шт.,  Сифон, компрессор,  Фильтры, Обогреватели, Аквариумные аксессуары, Демонстрационные живые коллекции по декоративному рыбоводству </w:t>
            </w:r>
          </w:p>
        </w:tc>
      </w:tr>
    </w:tbl>
    <w:p w:rsidR="006216E3" w:rsidRPr="006216E3" w:rsidRDefault="006216E3" w:rsidP="006216E3">
      <w:pPr>
        <w:spacing w:after="0" w:line="360" w:lineRule="auto"/>
        <w:ind w:firstLine="709"/>
        <w:jc w:val="center"/>
        <w:rPr>
          <w:rFonts w:ascii="Times New Roman" w:eastAsia="Times New Roman" w:hAnsi="Times New Roman" w:cs="Times New Roman"/>
          <w:b/>
          <w:sz w:val="28"/>
          <w:szCs w:val="28"/>
          <w:lang w:eastAsia="ru-RU"/>
        </w:rPr>
      </w:pPr>
      <w:r w:rsidRPr="006216E3">
        <w:rPr>
          <w:rFonts w:ascii="Times New Roman" w:eastAsia="Times New Roman" w:hAnsi="Times New Roman" w:cs="Times New Roman"/>
          <w:b/>
          <w:sz w:val="28"/>
          <w:szCs w:val="28"/>
          <w:lang w:eastAsia="ru-RU"/>
        </w:rPr>
        <w:lastRenderedPageBreak/>
        <w:t>Направление подготовки 06.03.01 «Биология»</w:t>
      </w:r>
    </w:p>
    <w:p w:rsidR="006216E3" w:rsidRPr="006216E3" w:rsidRDefault="006216E3" w:rsidP="006216E3">
      <w:pPr>
        <w:shd w:val="clear" w:color="auto" w:fill="FFFFFF"/>
        <w:autoSpaceDE w:val="0"/>
        <w:autoSpaceDN w:val="0"/>
        <w:adjustRightInd w:val="0"/>
        <w:spacing w:after="0" w:line="360" w:lineRule="auto"/>
        <w:ind w:firstLine="709"/>
        <w:jc w:val="both"/>
        <w:rPr>
          <w:rFonts w:ascii="Times New Roman" w:eastAsia="Calibri" w:hAnsi="Times New Roman" w:cs="Times New Roman"/>
          <w:iCs/>
          <w:sz w:val="28"/>
          <w:szCs w:val="28"/>
        </w:rPr>
      </w:pPr>
      <w:r w:rsidRPr="006216E3">
        <w:rPr>
          <w:rFonts w:ascii="Times New Roman" w:eastAsia="Calibri" w:hAnsi="Times New Roman" w:cs="Times New Roman"/>
          <w:iCs/>
          <w:sz w:val="28"/>
          <w:szCs w:val="28"/>
        </w:rPr>
        <w:t>Для проведения учебных, производственной и преддипломной практик Академией заключены договоры со следующими предприятиями, учреждениями и организациям:</w:t>
      </w:r>
    </w:p>
    <w:tbl>
      <w:tblPr>
        <w:tblStyle w:val="a3"/>
        <w:tblW w:w="0" w:type="auto"/>
        <w:tblLook w:val="04A0" w:firstRow="1" w:lastRow="0" w:firstColumn="1" w:lastColumn="0" w:noHBand="0" w:noVBand="1"/>
      </w:tblPr>
      <w:tblGrid>
        <w:gridCol w:w="846"/>
        <w:gridCol w:w="5384"/>
        <w:gridCol w:w="3115"/>
      </w:tblGrid>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 п/п</w:t>
            </w:r>
          </w:p>
        </w:tc>
        <w:tc>
          <w:tcPr>
            <w:tcW w:w="5384" w:type="dxa"/>
          </w:tcPr>
          <w:p w:rsidR="006216E3" w:rsidRPr="006216E3" w:rsidRDefault="006216E3" w:rsidP="006216E3">
            <w:pPr>
              <w:jc w:val="both"/>
              <w:rPr>
                <w:rFonts w:eastAsia="Times New Roman"/>
                <w:sz w:val="24"/>
                <w:szCs w:val="24"/>
                <w:lang w:eastAsia="ru-RU"/>
              </w:rPr>
            </w:pPr>
            <w:r w:rsidRPr="006216E3">
              <w:rPr>
                <w:rFonts w:eastAsia="Times New Roman"/>
                <w:sz w:val="24"/>
                <w:szCs w:val="24"/>
                <w:lang w:eastAsia="ru-RU"/>
              </w:rPr>
              <w:t>Предприятие, организация</w:t>
            </w:r>
          </w:p>
        </w:tc>
        <w:tc>
          <w:tcPr>
            <w:tcW w:w="3115" w:type="dxa"/>
          </w:tcPr>
          <w:p w:rsidR="006216E3" w:rsidRPr="006216E3" w:rsidRDefault="006216E3" w:rsidP="006216E3">
            <w:pPr>
              <w:jc w:val="both"/>
              <w:rPr>
                <w:rFonts w:eastAsia="Times New Roman"/>
                <w:sz w:val="24"/>
                <w:szCs w:val="24"/>
                <w:lang w:eastAsia="ru-RU"/>
              </w:rPr>
            </w:pPr>
            <w:r w:rsidRPr="006216E3">
              <w:rPr>
                <w:rFonts w:eastAsia="Times New Roman"/>
                <w:sz w:val="24"/>
                <w:szCs w:val="24"/>
                <w:lang w:eastAsia="ru-RU"/>
              </w:rPr>
              <w:t>Сроки</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1</w:t>
            </w:r>
          </w:p>
        </w:tc>
        <w:tc>
          <w:tcPr>
            <w:tcW w:w="5384"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ФГБУ «Государственный природный заповедник «</w:t>
            </w:r>
            <w:proofErr w:type="spellStart"/>
            <w:r w:rsidRPr="006216E3">
              <w:rPr>
                <w:rFonts w:eastAsia="Calibri"/>
                <w:iCs/>
                <w:sz w:val="24"/>
                <w:szCs w:val="24"/>
              </w:rPr>
              <w:t>Азас</w:t>
            </w:r>
            <w:proofErr w:type="spellEnd"/>
            <w:r w:rsidRPr="006216E3">
              <w:rPr>
                <w:rFonts w:eastAsia="Calibri"/>
                <w:iCs/>
                <w:sz w:val="24"/>
                <w:szCs w:val="24"/>
              </w:rPr>
              <w:t>»»; (Республика Тыва)</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25.03.2021 – 25.03.2026.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ФГБУ «Национальный парк «Чикой» (Забайкальский край);</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19.03.2021 – 19.03.2026.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3</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РГБУ «Природный парк «Тыва»»;</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02.03.2021 – 02.03.2026.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4</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ОАО «Улан-Удэнский Промысловик»;</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02.03.2021 – 02.03.2026.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5</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Бурятская республиканская общественная организация охотников и рыболовов (</w:t>
            </w:r>
            <w:proofErr w:type="spellStart"/>
            <w:r w:rsidRPr="006216E3">
              <w:rPr>
                <w:rFonts w:eastAsia="Calibri"/>
                <w:iCs/>
                <w:sz w:val="24"/>
                <w:szCs w:val="24"/>
              </w:rPr>
              <w:t>БРОООиР</w:t>
            </w:r>
            <w:proofErr w:type="spellEnd"/>
            <w:r w:rsidRPr="006216E3">
              <w:rPr>
                <w:rFonts w:eastAsia="Calibri"/>
                <w:iCs/>
                <w:sz w:val="24"/>
                <w:szCs w:val="24"/>
              </w:rPr>
              <w:t>);</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02.03.2021 – 02.03.2026.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6</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ФГБУ «Байкальский государственный заповедник»;</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02.02.2021 – 02.02.2026.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7</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БУ РБ «Природопользование и охрана окружающей среды Республики Бурятия (БУ «</w:t>
            </w:r>
            <w:proofErr w:type="spellStart"/>
            <w:r w:rsidRPr="006216E3">
              <w:rPr>
                <w:rFonts w:eastAsia="Calibri"/>
                <w:iCs/>
                <w:sz w:val="24"/>
                <w:szCs w:val="24"/>
              </w:rPr>
              <w:t>Бурприрода</w:t>
            </w:r>
            <w:proofErr w:type="spellEnd"/>
            <w:r w:rsidRPr="006216E3">
              <w:rPr>
                <w:rFonts w:eastAsia="Calibri"/>
                <w:iCs/>
                <w:sz w:val="24"/>
                <w:szCs w:val="24"/>
              </w:rPr>
              <w:t>»);</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29.01.2021 – 29.01.2026.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8</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 xml:space="preserve">Министерство природных ресурсов и экологии Республики Тыва; </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29.01.2021 – 29.01.2026.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9</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 (</w:t>
            </w:r>
            <w:proofErr w:type="spellStart"/>
            <w:r w:rsidRPr="006216E3">
              <w:rPr>
                <w:rFonts w:eastAsia="Calibri"/>
                <w:iCs/>
                <w:sz w:val="24"/>
                <w:szCs w:val="24"/>
              </w:rPr>
              <w:t>Бурприроднадзор</w:t>
            </w:r>
            <w:proofErr w:type="spellEnd"/>
            <w:r w:rsidRPr="006216E3">
              <w:rPr>
                <w:rFonts w:eastAsia="Calibri"/>
                <w:iCs/>
                <w:sz w:val="24"/>
                <w:szCs w:val="24"/>
              </w:rPr>
              <w:t>);</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25.01.2021 – 25.01.2026.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10</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ООО «Новый Промой»;</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22.01.2021 – 22.01.2026.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11</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 xml:space="preserve">Государственный комитет по охране животного мира и водных геологических ресурсов Республики Тыва. </w:t>
            </w:r>
          </w:p>
        </w:tc>
        <w:tc>
          <w:tcPr>
            <w:tcW w:w="3115"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25.04.2021 – 25.04.2026.</w:t>
            </w:r>
          </w:p>
        </w:tc>
      </w:tr>
      <w:tr w:rsidR="006216E3" w:rsidRPr="006216E3" w:rsidTr="004D3DFB">
        <w:tc>
          <w:tcPr>
            <w:tcW w:w="846" w:type="dxa"/>
          </w:tcPr>
          <w:p w:rsidR="006216E3" w:rsidRPr="006216E3" w:rsidRDefault="006216E3" w:rsidP="006216E3">
            <w:pPr>
              <w:autoSpaceDE w:val="0"/>
              <w:autoSpaceDN w:val="0"/>
              <w:adjustRightInd w:val="0"/>
              <w:jc w:val="both"/>
              <w:rPr>
                <w:rFonts w:eastAsia="Calibri"/>
                <w:iCs/>
                <w:sz w:val="24"/>
                <w:szCs w:val="24"/>
              </w:rPr>
            </w:pPr>
            <w:r w:rsidRPr="006216E3">
              <w:rPr>
                <w:rFonts w:eastAsia="Calibri"/>
                <w:iCs/>
                <w:sz w:val="24"/>
                <w:szCs w:val="24"/>
              </w:rPr>
              <w:t>12</w:t>
            </w:r>
          </w:p>
        </w:tc>
        <w:tc>
          <w:tcPr>
            <w:tcW w:w="5384" w:type="dxa"/>
          </w:tcPr>
          <w:p w:rsidR="006216E3" w:rsidRPr="006216E3" w:rsidRDefault="006216E3" w:rsidP="006216E3">
            <w:pPr>
              <w:shd w:val="clear" w:color="auto" w:fill="FFFFFF"/>
              <w:autoSpaceDE w:val="0"/>
              <w:autoSpaceDN w:val="0"/>
              <w:adjustRightInd w:val="0"/>
              <w:jc w:val="both"/>
              <w:rPr>
                <w:rFonts w:eastAsia="Calibri"/>
                <w:iCs/>
                <w:sz w:val="24"/>
                <w:szCs w:val="24"/>
              </w:rPr>
            </w:pPr>
            <w:r w:rsidRPr="006216E3">
              <w:rPr>
                <w:rFonts w:eastAsia="Calibri"/>
                <w:iCs/>
                <w:sz w:val="24"/>
                <w:szCs w:val="24"/>
              </w:rPr>
              <w:t>Договор о практической подготовке обучающихся от 28.02.2022 с ФГБУ «Национальный парк «</w:t>
            </w:r>
            <w:proofErr w:type="spellStart"/>
            <w:r w:rsidRPr="006216E3">
              <w:rPr>
                <w:rFonts w:eastAsia="Calibri"/>
                <w:iCs/>
                <w:sz w:val="24"/>
                <w:szCs w:val="24"/>
              </w:rPr>
              <w:t>Алханай</w:t>
            </w:r>
            <w:proofErr w:type="spellEnd"/>
            <w:r w:rsidRPr="006216E3">
              <w:rPr>
                <w:rFonts w:eastAsia="Calibri"/>
                <w:iCs/>
                <w:sz w:val="24"/>
                <w:szCs w:val="24"/>
              </w:rPr>
              <w:t>» (Забайкальский край).</w:t>
            </w:r>
          </w:p>
        </w:tc>
        <w:tc>
          <w:tcPr>
            <w:tcW w:w="3115" w:type="dxa"/>
          </w:tcPr>
          <w:p w:rsidR="008D1951" w:rsidRDefault="006216E3" w:rsidP="006216E3">
            <w:pPr>
              <w:autoSpaceDE w:val="0"/>
              <w:autoSpaceDN w:val="0"/>
              <w:adjustRightInd w:val="0"/>
              <w:jc w:val="both"/>
              <w:rPr>
                <w:rFonts w:eastAsia="Calibri"/>
                <w:iCs/>
                <w:sz w:val="24"/>
                <w:szCs w:val="24"/>
              </w:rPr>
            </w:pPr>
            <w:r w:rsidRPr="006216E3">
              <w:rPr>
                <w:rFonts w:eastAsia="Calibri"/>
                <w:iCs/>
                <w:sz w:val="24"/>
                <w:szCs w:val="24"/>
              </w:rPr>
              <w:t>28.02.2022 – 28.02.2027</w:t>
            </w:r>
          </w:p>
          <w:p w:rsidR="006216E3" w:rsidRPr="008D1951" w:rsidRDefault="006216E3" w:rsidP="008D1951">
            <w:pPr>
              <w:jc w:val="right"/>
              <w:rPr>
                <w:rFonts w:eastAsia="Calibri"/>
                <w:sz w:val="24"/>
                <w:szCs w:val="24"/>
              </w:rPr>
            </w:pPr>
          </w:p>
        </w:tc>
      </w:tr>
      <w:tr w:rsidR="008D1951" w:rsidRPr="006216E3" w:rsidTr="004D3DFB">
        <w:tc>
          <w:tcPr>
            <w:tcW w:w="846" w:type="dxa"/>
          </w:tcPr>
          <w:p w:rsidR="008D1951" w:rsidRPr="006216E3" w:rsidRDefault="008D1951" w:rsidP="008D1951">
            <w:pPr>
              <w:autoSpaceDE w:val="0"/>
              <w:autoSpaceDN w:val="0"/>
              <w:adjustRightInd w:val="0"/>
              <w:jc w:val="both"/>
              <w:rPr>
                <w:rFonts w:eastAsia="Calibri"/>
                <w:iCs/>
                <w:sz w:val="24"/>
                <w:szCs w:val="24"/>
              </w:rPr>
            </w:pPr>
            <w:r>
              <w:rPr>
                <w:rFonts w:eastAsia="Calibri"/>
                <w:iCs/>
                <w:sz w:val="24"/>
                <w:szCs w:val="24"/>
              </w:rPr>
              <w:t>13</w:t>
            </w:r>
          </w:p>
        </w:tc>
        <w:tc>
          <w:tcPr>
            <w:tcW w:w="5384" w:type="dxa"/>
          </w:tcPr>
          <w:p w:rsidR="008D1951" w:rsidRPr="004579B6" w:rsidRDefault="008D1951" w:rsidP="008D1951">
            <w:pPr>
              <w:shd w:val="clear" w:color="auto" w:fill="FFFFFF"/>
              <w:autoSpaceDE w:val="0"/>
              <w:autoSpaceDN w:val="0"/>
              <w:adjustRightInd w:val="0"/>
              <w:jc w:val="both"/>
              <w:rPr>
                <w:rFonts w:eastAsia="Times New Roman"/>
                <w:sz w:val="24"/>
                <w:szCs w:val="24"/>
                <w:lang w:eastAsia="ru-RU"/>
              </w:rPr>
            </w:pPr>
            <w:r w:rsidRPr="006F3419">
              <w:rPr>
                <w:rFonts w:eastAsia="Times New Roman"/>
                <w:sz w:val="24"/>
                <w:szCs w:val="24"/>
                <w:lang w:eastAsia="ru-RU"/>
              </w:rPr>
              <w:t>Автономная некоммерческая организация «Центр по изучению и сохранению популяции амурского тигра» (АНО «Центр «Амурский тигр</w:t>
            </w:r>
            <w:proofErr w:type="gramStart"/>
            <w:r w:rsidRPr="006F3419">
              <w:rPr>
                <w:rFonts w:eastAsia="Times New Roman"/>
                <w:sz w:val="24"/>
                <w:szCs w:val="24"/>
                <w:lang w:eastAsia="ru-RU"/>
              </w:rPr>
              <w:t xml:space="preserve">»)  </w:t>
            </w:r>
            <w:proofErr w:type="gramEnd"/>
          </w:p>
        </w:tc>
        <w:tc>
          <w:tcPr>
            <w:tcW w:w="3115" w:type="dxa"/>
          </w:tcPr>
          <w:p w:rsidR="008D1951" w:rsidRPr="004579B6" w:rsidRDefault="008D1951" w:rsidP="008D1951">
            <w:pPr>
              <w:autoSpaceDE w:val="0"/>
              <w:autoSpaceDN w:val="0"/>
              <w:adjustRightInd w:val="0"/>
              <w:jc w:val="both"/>
              <w:rPr>
                <w:rFonts w:eastAsia="Calibri"/>
                <w:iCs/>
                <w:sz w:val="24"/>
                <w:szCs w:val="24"/>
              </w:rPr>
            </w:pPr>
            <w:r>
              <w:rPr>
                <w:rFonts w:eastAsia="Calibri"/>
                <w:iCs/>
                <w:sz w:val="24"/>
                <w:szCs w:val="24"/>
              </w:rPr>
              <w:t>01.01.2024- 01.01.2029</w:t>
            </w:r>
          </w:p>
        </w:tc>
      </w:tr>
    </w:tbl>
    <w:p w:rsidR="006216E3" w:rsidRPr="006216E3" w:rsidRDefault="006216E3" w:rsidP="006216E3">
      <w:pPr>
        <w:shd w:val="clear" w:color="auto" w:fill="FFFFFF"/>
        <w:autoSpaceDE w:val="0"/>
        <w:autoSpaceDN w:val="0"/>
        <w:adjustRightInd w:val="0"/>
        <w:spacing w:after="0" w:line="360" w:lineRule="auto"/>
        <w:ind w:firstLine="709"/>
        <w:jc w:val="both"/>
        <w:rPr>
          <w:rFonts w:ascii="Times New Roman" w:eastAsia="Calibri" w:hAnsi="Times New Roman" w:cs="Times New Roman"/>
          <w:iCs/>
          <w:sz w:val="28"/>
          <w:szCs w:val="28"/>
        </w:rPr>
      </w:pPr>
    </w:p>
    <w:p w:rsidR="006216E3" w:rsidRPr="00147AF2" w:rsidRDefault="006216E3" w:rsidP="008D1951">
      <w:pPr>
        <w:spacing w:after="0" w:line="360" w:lineRule="auto"/>
        <w:ind w:firstLine="709"/>
        <w:jc w:val="both"/>
        <w:rPr>
          <w:rFonts w:ascii="Times New Roman" w:eastAsia="Times New Roman" w:hAnsi="Times New Roman" w:cs="Times New Roman"/>
          <w:sz w:val="28"/>
          <w:szCs w:val="28"/>
          <w:lang w:eastAsia="ru-RU"/>
        </w:rPr>
      </w:pPr>
      <w:r w:rsidRPr="006216E3">
        <w:rPr>
          <w:rFonts w:ascii="Times New Roman" w:eastAsia="Calibri" w:hAnsi="Times New Roman" w:cs="Times New Roman"/>
          <w:iCs/>
          <w:sz w:val="28"/>
          <w:szCs w:val="28"/>
        </w:rPr>
        <w:t>Для совершенствования практической подготовки студентов технологического факультета по направлению «Биология» организована учебная научно-производственная база «Дельта» технологического факультета согласно договора о совместной деятельности в области подготовки обучающихся от 16 февраля 2012 г с ЗАО «Новый Промой» (приказ №37 от 17 февраля 2012 г.).</w:t>
      </w:r>
      <w:r w:rsidRPr="006216E3">
        <w:rPr>
          <w:rFonts w:ascii="Times New Roman" w:eastAsia="Calibri" w:hAnsi="Times New Roman" w:cs="Times New Roman"/>
          <w:sz w:val="28"/>
          <w:szCs w:val="28"/>
        </w:rPr>
        <w:t xml:space="preserve"> </w:t>
      </w:r>
      <w:bookmarkStart w:id="0" w:name="_GoBack"/>
      <w:bookmarkEnd w:id="0"/>
    </w:p>
    <w:p w:rsidR="0014424C" w:rsidRDefault="0014424C"/>
    <w:sectPr w:rsidR="0014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F2"/>
    <w:rsid w:val="0014424C"/>
    <w:rsid w:val="00147AF2"/>
    <w:rsid w:val="006216E3"/>
    <w:rsid w:val="008D1951"/>
    <w:rsid w:val="0097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81D47-8E3D-48E4-A6F4-F67C2619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AF2"/>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248-11</dc:creator>
  <cp:keywords/>
  <dc:description/>
  <cp:lastModifiedBy>User</cp:lastModifiedBy>
  <cp:revision>4</cp:revision>
  <dcterms:created xsi:type="dcterms:W3CDTF">2023-07-25T09:58:00Z</dcterms:created>
  <dcterms:modified xsi:type="dcterms:W3CDTF">2025-02-07T05:56:00Z</dcterms:modified>
</cp:coreProperties>
</file>