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08" w:rsidRPr="00612E4E" w:rsidRDefault="008C6908" w:rsidP="008C6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612E4E">
        <w:rPr>
          <w:i/>
          <w:shd w:val="clear" w:color="auto" w:fill="FFFFFF"/>
        </w:rPr>
        <w:t>Научная деятельность факультета ветеринарной медицины</w:t>
      </w: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12E4E">
        <w:t>Факультет ветеринарной медицины реализует комплексную научную программу, охватывающую как фундаментальные, так и прикладные исследования. Ключевой особенностью является тесная интеграция с практикой: сбор материала осуществляется непосредственно в районных филиалах БУ ветеринарии БРСББЖ и животноводческих хозяйствах Республики Бурятия, Тыва, Иркутской области, Забайкальского края и других регионов. Это обеспечивает высокую актуальность и практическую значимость проводимых работ.</w:t>
      </w: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612E4E">
        <w:rPr>
          <w:i/>
        </w:rPr>
        <w:t>Научная деятельность структурирована по нескольким стратегическим направлениям:</w:t>
      </w: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Здоровье животных и фармакология: Ведутся исследования по этиологии, патогенезу, диагностике и лечению инфекционных и инвазионных болезней. Особое внимание уделяется разработке инновационных методов лечения, ветеринарной фармакологии, а также методам хирургического вмешательства и интенсивной терапии.</w:t>
      </w: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Пищевая безопасность: Разрабатываются и внедряются ветеринарно-санитарные меры, направленные на обеспечение безопасности продуктов животного происхождения для потребителя.</w:t>
      </w: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Зоонозы и экология: Изучается взаимосвязь между здоровьем животных, человека и состоянием окружающей среды. Важнейшей задачей является контроль и профилактика зоонозных инфекций — заболеваний, общих для людей и животных.</w:t>
      </w:r>
    </w:p>
    <w:p w:rsidR="008C6908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12E4E">
        <w:rPr>
          <w:i/>
        </w:rPr>
        <w:t>Роль студентов в научной деятельности</w:t>
      </w:r>
      <w:r w:rsidRPr="00612E4E">
        <w:t xml:space="preserve">. Студенты являются активными участниками научного процесса. Их основная задача — не пассивное обучение, а непосредственное вовлечение в исследовательскую работу. Это достигается </w:t>
      </w:r>
      <w:proofErr w:type="gramStart"/>
      <w:r w:rsidRPr="00612E4E">
        <w:t>через</w:t>
      </w:r>
      <w:proofErr w:type="gramEnd"/>
      <w:r w:rsidRPr="00612E4E">
        <w:t>:</w:t>
      </w: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Проведение клинических исследований: сбор и анализ данных, участие в диагностических процедурах (УЗИ, рентген).</w:t>
      </w: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Работу в кабинетах лабораторных исследований биологических материалов под руководством опытных преподавателей.</w:t>
      </w:r>
    </w:p>
    <w:p w:rsidR="008C6908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Апробацию полученных результатов.</w:t>
      </w: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Участие в научных грантах и проектах.</w:t>
      </w:r>
    </w:p>
    <w:p w:rsidR="008C6908" w:rsidRPr="00612E4E" w:rsidRDefault="008C6908" w:rsidP="008C690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12E4E">
        <w:t>Такой подход способствует формированию у будущих специалистов критического мышления и позволяет им освоить современные методы научных исследований еще на этапе обучения.</w:t>
      </w:r>
    </w:p>
    <w:p w:rsidR="008C6908" w:rsidRDefault="008C6908" w:rsidP="007E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908" w:rsidRDefault="008C6908" w:rsidP="007E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908" w:rsidRDefault="008C6908" w:rsidP="007E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6908" w:rsidRDefault="008C6908" w:rsidP="007E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F19" w:rsidRDefault="008E4E2A" w:rsidP="007E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lastRenderedPageBreak/>
        <w:t xml:space="preserve">Реестр </w:t>
      </w:r>
      <w:r w:rsidR="007E6508">
        <w:rPr>
          <w:rFonts w:ascii="Times New Roman" w:hAnsi="Times New Roman" w:cs="Times New Roman"/>
          <w:sz w:val="24"/>
          <w:szCs w:val="24"/>
        </w:rPr>
        <w:t>баз НИРС</w:t>
      </w:r>
    </w:p>
    <w:p w:rsidR="008E4E2A" w:rsidRDefault="003364E9" w:rsidP="007E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4E9">
        <w:rPr>
          <w:rFonts w:ascii="Times New Roman" w:hAnsi="Times New Roman" w:cs="Times New Roman"/>
          <w:sz w:val="24"/>
          <w:szCs w:val="24"/>
        </w:rPr>
        <w:t>36.05.01</w:t>
      </w:r>
      <w:r>
        <w:rPr>
          <w:rFonts w:ascii="Times New Roman" w:hAnsi="Times New Roman" w:cs="Times New Roman"/>
          <w:sz w:val="24"/>
          <w:szCs w:val="24"/>
        </w:rPr>
        <w:t xml:space="preserve"> Ветеринария</w:t>
      </w:r>
    </w:p>
    <w:tbl>
      <w:tblPr>
        <w:tblStyle w:val="a3"/>
        <w:tblW w:w="14628" w:type="dxa"/>
        <w:tblLook w:val="04A0" w:firstRow="1" w:lastRow="0" w:firstColumn="1" w:lastColumn="0" w:noHBand="0" w:noVBand="1"/>
      </w:tblPr>
      <w:tblGrid>
        <w:gridCol w:w="516"/>
        <w:gridCol w:w="2452"/>
        <w:gridCol w:w="4937"/>
        <w:gridCol w:w="3685"/>
        <w:gridCol w:w="3038"/>
      </w:tblGrid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37" w:type="dxa"/>
          </w:tcPr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предприятия,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4937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Патогистологическая лаборатория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 В.Р. Филиппова»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C627B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:rsidR="003C627B" w:rsidRPr="0003289A" w:rsidRDefault="003C627B" w:rsidP="00F37319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Кабинет лабораторных исследований биологических материалов кафедры </w:t>
            </w:r>
            <w:r w:rsidRPr="00032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Терапии, клинической диагностики, акушерства и биотехнологии</w:t>
            </w: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proofErr w:type="gramStart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 В.Р. Филиппова».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C627B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:rsidR="003C627B" w:rsidRPr="0003289A" w:rsidRDefault="003C627B" w:rsidP="00F37319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Кабинет лабораторных исследований биологических материалов кафедры </w:t>
            </w:r>
            <w:r w:rsidRPr="00032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Анатомии, физиологии, фармакологии </w:t>
            </w: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proofErr w:type="gramStart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 В.Р. Филиппова».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C627B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:rsidR="003C627B" w:rsidRPr="0003289A" w:rsidRDefault="003C627B" w:rsidP="00F37319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Кабинет лабораторных исследований биологических материалов кафедры </w:t>
            </w:r>
            <w:r w:rsidRPr="00032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Паразитологии, эпизоотологии и хирургии</w:t>
            </w: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proofErr w:type="gramStart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 В.Р. Филиппова».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17.09.20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Баргузинским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17.09.20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Баунтовским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ветеринарии «Улан-Удэнская городская станция по борьбе с болезнями животных»</w:t>
            </w:r>
          </w:p>
        </w:tc>
        <w:tc>
          <w:tcPr>
            <w:tcW w:w="3685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17.09.20 г. с БУ ветеринарии «Улан-Удэнская городская станция по борьбе с болезнями животных»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Моготуйская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01.02.21 г. с ГБУ «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Моготуйская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болезнями животных»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-Забайкальский </w:t>
            </w:r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Петровск-Забайкальская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с болезнями животных»</w:t>
            </w:r>
          </w:p>
        </w:tc>
        <w:tc>
          <w:tcPr>
            <w:tcW w:w="3685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18.02.21 г. с ГБУ «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Петровск-Забайкальская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с болезнями животных»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«МАЛЧЫН»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Монгуш-Тайгинского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Тыва</w:t>
            </w:r>
          </w:p>
        </w:tc>
        <w:tc>
          <w:tcPr>
            <w:tcW w:w="3685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01.02.21 г. с ГУП «МАЛЧЫН»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Монгуш-Тайгинским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районом Республики Тыва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087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01.02.21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01.02.21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Закаменским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Иволгинский </w:t>
            </w:r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Иволгинский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01.02.21 г. с Иволгинским филиалом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17.09.20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Кижингинским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17.09.20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Окинским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C627B" w:rsidRPr="00203FAE" w:rsidRDefault="001108CA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C627B" w:rsidRPr="00203FA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3C627B" w:rsidRPr="00203FA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="003C627B" w:rsidRPr="00203FAE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4937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«ВЕТПРОФИ»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01.02.21 г. с ООО «ВЕТПРОФИ»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Петропаловский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мясокомбинат»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18.02.21 г. с ООО «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Петропаловский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мясокомбинат»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«Рубин»</w:t>
            </w:r>
          </w:p>
        </w:tc>
        <w:tc>
          <w:tcPr>
            <w:tcW w:w="3685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22.01.20 г. с ООО «Рубин»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Северобайкальский</w:t>
            </w:r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Северобайкальский филиал бюджетного учреждения ветеринарии «Бурятская республиканская станция по борьбе с </w:t>
            </w: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от 17.09.20 г. с Северобайкальским филиалом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«Михайловка»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01.02.21 г. с СПК «Михайловка»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030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01.02.21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Тункинским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030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ИП "Миронов Ч.А."</w:t>
            </w:r>
          </w:p>
        </w:tc>
        <w:tc>
          <w:tcPr>
            <w:tcW w:w="3685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01.12.23 г. с ИП "Миронов Ч.А."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030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bottom"/>
          </w:tcPr>
          <w:p w:rsidR="003C627B" w:rsidRPr="00203FAE" w:rsidRDefault="003C627B" w:rsidP="00F3731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Дульдургинский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20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0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"https://gosvet.75.ru/podvedomstvennye-organizacii" \t "_blank" </w:instrText>
            </w:r>
            <w:r w:rsidRPr="0020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C627B" w:rsidRPr="00203FAE" w:rsidRDefault="003C627B" w:rsidP="00F37319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F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Забайкальского края</w:t>
            </w:r>
          </w:p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ГБУ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Дульдургинская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685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01.12.23 г. ГБУ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Дульдургинская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 Иркутской области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Боханская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685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15.01.24 г. с БУ Ветеринарии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Боханская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 Иркутской области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685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15.01.24 г. с БУ Ветеринарии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Барун-Хемчинский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ГБУ Управление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ветринарии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Барун-Хемчинский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3685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15.01.24 г. с ГБУ Управление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ветринарии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Барун-Хемчинский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«БРСББЖ»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ветеринарному и фитосанитарному надзору по Иркутской области и РБ</w:t>
            </w:r>
          </w:p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Управлением Федеральной службы по ветеринарному и фитосанитарному надзору по Иркутской области и РБ</w:t>
            </w:r>
          </w:p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4937" w:type="dxa"/>
            <w:vAlign w:val="center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Голощапов</w:t>
            </w:r>
            <w:proofErr w:type="spellEnd"/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 (Айболит)</w:t>
            </w:r>
          </w:p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19.02.26 г. с </w:t>
            </w:r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Голощапов</w:t>
            </w:r>
            <w:proofErr w:type="spellEnd"/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 (Айболит)</w:t>
            </w:r>
          </w:p>
          <w:p w:rsidR="003C627B" w:rsidRPr="00203FAE" w:rsidRDefault="003C627B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БРРБЖ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БРРБЖ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309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БРРБЖ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БРРБЖ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 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 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 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 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685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C627B" w:rsidRPr="00203FAE" w:rsidTr="00F37319">
        <w:trPr>
          <w:trHeight w:val="145"/>
        </w:trPr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 филиал БУ Ветеринарии "БРСББЖ"</w:t>
            </w:r>
          </w:p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19.02.26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 филиал БУ Ветеринарии "БРСББЖ"</w:t>
            </w:r>
          </w:p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C627B" w:rsidRPr="00203FAE" w:rsidRDefault="003C627B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</w:tbl>
    <w:p w:rsidR="008E4E2A" w:rsidRPr="008E4E2A" w:rsidRDefault="008E4E2A" w:rsidP="007E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E4E2A" w:rsidRPr="008E4E2A" w:rsidSect="00383F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A24AD"/>
    <w:multiLevelType w:val="hybridMultilevel"/>
    <w:tmpl w:val="8E18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20747"/>
    <w:rsid w:val="0003289A"/>
    <w:rsid w:val="00075927"/>
    <w:rsid w:val="00081E91"/>
    <w:rsid w:val="000B3E76"/>
    <w:rsid w:val="000B66BE"/>
    <w:rsid w:val="000C0397"/>
    <w:rsid w:val="000D57B3"/>
    <w:rsid w:val="00104EC3"/>
    <w:rsid w:val="001108CA"/>
    <w:rsid w:val="00110F3E"/>
    <w:rsid w:val="001B5D3F"/>
    <w:rsid w:val="001F69C1"/>
    <w:rsid w:val="00203FAE"/>
    <w:rsid w:val="0021498E"/>
    <w:rsid w:val="00241F19"/>
    <w:rsid w:val="00245E8D"/>
    <w:rsid w:val="002D052F"/>
    <w:rsid w:val="002E6EE5"/>
    <w:rsid w:val="002E7987"/>
    <w:rsid w:val="003364E9"/>
    <w:rsid w:val="00383F19"/>
    <w:rsid w:val="003C5CA5"/>
    <w:rsid w:val="003C627B"/>
    <w:rsid w:val="003E3B8A"/>
    <w:rsid w:val="003E6A97"/>
    <w:rsid w:val="00430C30"/>
    <w:rsid w:val="00516540"/>
    <w:rsid w:val="00543130"/>
    <w:rsid w:val="0056535C"/>
    <w:rsid w:val="005676A1"/>
    <w:rsid w:val="00591148"/>
    <w:rsid w:val="005B63BD"/>
    <w:rsid w:val="005E35AF"/>
    <w:rsid w:val="00667B93"/>
    <w:rsid w:val="006B6DF0"/>
    <w:rsid w:val="00714261"/>
    <w:rsid w:val="00764DB3"/>
    <w:rsid w:val="007D5ED9"/>
    <w:rsid w:val="007D6F14"/>
    <w:rsid w:val="007E129F"/>
    <w:rsid w:val="007E6508"/>
    <w:rsid w:val="008C6908"/>
    <w:rsid w:val="008E4E2A"/>
    <w:rsid w:val="009251FB"/>
    <w:rsid w:val="009269FD"/>
    <w:rsid w:val="009E74CA"/>
    <w:rsid w:val="00A03A79"/>
    <w:rsid w:val="00A5319A"/>
    <w:rsid w:val="00A76534"/>
    <w:rsid w:val="00A911BB"/>
    <w:rsid w:val="00AB4E04"/>
    <w:rsid w:val="00B07714"/>
    <w:rsid w:val="00B22F37"/>
    <w:rsid w:val="00B3534F"/>
    <w:rsid w:val="00BD6A02"/>
    <w:rsid w:val="00C30E0F"/>
    <w:rsid w:val="00C517A6"/>
    <w:rsid w:val="00C85E39"/>
    <w:rsid w:val="00C93415"/>
    <w:rsid w:val="00CE0564"/>
    <w:rsid w:val="00D76070"/>
    <w:rsid w:val="00DC5E9D"/>
    <w:rsid w:val="00DF23E9"/>
    <w:rsid w:val="00E1226B"/>
    <w:rsid w:val="00E3033D"/>
    <w:rsid w:val="00E6685A"/>
    <w:rsid w:val="00EC126B"/>
    <w:rsid w:val="00ED133C"/>
    <w:rsid w:val="00EE22D9"/>
    <w:rsid w:val="00EF0039"/>
    <w:rsid w:val="00F533A1"/>
    <w:rsid w:val="00F53E59"/>
    <w:rsid w:val="00F92DFE"/>
    <w:rsid w:val="00FC32D4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3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  <w:style w:type="character" w:customStyle="1" w:styleId="20">
    <w:name w:val="Заголовок 2 Знак"/>
    <w:basedOn w:val="a0"/>
    <w:link w:val="2"/>
    <w:uiPriority w:val="9"/>
    <w:rsid w:val="00203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203FAE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03FAE"/>
  </w:style>
  <w:style w:type="paragraph" w:styleId="a7">
    <w:name w:val="List Paragraph"/>
    <w:basedOn w:val="a"/>
    <w:uiPriority w:val="34"/>
    <w:qFormat/>
    <w:rsid w:val="0003289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C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3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  <w:style w:type="character" w:customStyle="1" w:styleId="20">
    <w:name w:val="Заголовок 2 Знак"/>
    <w:basedOn w:val="a0"/>
    <w:link w:val="2"/>
    <w:uiPriority w:val="9"/>
    <w:rsid w:val="00203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203FAE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03FAE"/>
  </w:style>
  <w:style w:type="paragraph" w:styleId="a7">
    <w:name w:val="List Paragraph"/>
    <w:basedOn w:val="a"/>
    <w:uiPriority w:val="34"/>
    <w:qFormat/>
    <w:rsid w:val="0003289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C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kushkinaua</cp:lastModifiedBy>
  <cp:revision>7</cp:revision>
  <dcterms:created xsi:type="dcterms:W3CDTF">2021-06-15T12:57:00Z</dcterms:created>
  <dcterms:modified xsi:type="dcterms:W3CDTF">2026-05-08T01:25:00Z</dcterms:modified>
</cp:coreProperties>
</file>