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AAFB" w14:textId="59294280" w:rsidR="00BB7EE8" w:rsidRDefault="00FD78B3" w:rsidP="00BB7EE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D78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База НИР по направлениям </w:t>
      </w:r>
      <w:r w:rsidR="007D34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5.2.3. </w:t>
      </w:r>
      <w:r w:rsidRPr="00FD78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7D347C" w:rsidRPr="007D347C">
        <w:rPr>
          <w:rFonts w:ascii="Times New Roman" w:eastAsia="Calibri" w:hAnsi="Times New Roman" w:cs="Times New Roman"/>
          <w:b/>
          <w:bCs/>
          <w:sz w:val="24"/>
          <w:szCs w:val="24"/>
        </w:rPr>
        <w:t>Региональная и отраслевая экономика</w:t>
      </w:r>
    </w:p>
    <w:p w14:paraId="124A1443" w14:textId="1EE91F6A" w:rsidR="00FD78B3" w:rsidRPr="00FD78B3" w:rsidRDefault="00FD78B3" w:rsidP="00BB7EE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82082E2" w14:textId="77777777" w:rsidR="00FD78B3" w:rsidRDefault="00FD78B3" w:rsidP="00BB7E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CA9401" w14:textId="621C028F" w:rsidR="008D1951" w:rsidRPr="00BB7EE8" w:rsidRDefault="008D1951" w:rsidP="00BB7E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кафедрой закреплены учебные аудитории: </w:t>
      </w:r>
      <w:r w:rsidR="00FD78B3" w:rsidRPr="00BB7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практических и лабораторных занятий, групповых и индивидуальных консультаций, промежуточной аттестации (449), учебная аудитория для проведения лекций (451), учебная аудитория для проведения </w:t>
      </w:r>
      <w:r w:rsidR="00A80705" w:rsidRPr="00BB7EE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лекций (457),</w:t>
      </w:r>
      <w:r w:rsidRPr="00BB7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оснащены соответствующей мебелью</w:t>
      </w:r>
      <w:r w:rsidRPr="00BB7EE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B7EE8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оборудованием.</w:t>
      </w:r>
    </w:p>
    <w:p w14:paraId="459CBBBC" w14:textId="77777777" w:rsidR="008D1951" w:rsidRPr="00BB7EE8" w:rsidRDefault="008D1951" w:rsidP="00BB7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EE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 – Материально-техническое обеспечение кафедры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540"/>
        <w:gridCol w:w="3424"/>
        <w:gridCol w:w="6379"/>
      </w:tblGrid>
      <w:tr w:rsidR="008D1951" w:rsidRPr="00147AF2" w14:paraId="1BC25888" w14:textId="77777777" w:rsidTr="00BB7EE8">
        <w:trPr>
          <w:trHeight w:val="571"/>
        </w:trPr>
        <w:tc>
          <w:tcPr>
            <w:tcW w:w="540" w:type="dxa"/>
            <w:tcBorders>
              <w:bottom w:val="single" w:sz="4" w:space="0" w:color="auto"/>
            </w:tcBorders>
          </w:tcPr>
          <w:p w14:paraId="28DAFF2E" w14:textId="77777777" w:rsidR="008D1951" w:rsidRPr="00147AF2" w:rsidRDefault="008D1951" w:rsidP="00BB7EE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47AF2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24" w:type="dxa"/>
            <w:tcBorders>
              <w:bottom w:val="single" w:sz="4" w:space="0" w:color="auto"/>
            </w:tcBorders>
          </w:tcPr>
          <w:p w14:paraId="747C400E" w14:textId="77777777" w:rsidR="008D1951" w:rsidRPr="00147AF2" w:rsidRDefault="008D1951" w:rsidP="00BB7EE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47AF2">
              <w:rPr>
                <w:rFonts w:eastAsia="Times New Roman"/>
                <w:sz w:val="24"/>
                <w:szCs w:val="24"/>
                <w:lang w:eastAsia="ru-RU"/>
              </w:rPr>
              <w:t>Наименование учебных аудиторий и помещений. Номер аудитории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5DB249B4" w14:textId="77777777" w:rsidR="008D1951" w:rsidRPr="00147AF2" w:rsidRDefault="008D1951" w:rsidP="00BB7EE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47AF2">
              <w:rPr>
                <w:rFonts w:eastAsia="Times New Roman"/>
                <w:sz w:val="24"/>
                <w:szCs w:val="24"/>
                <w:lang w:eastAsia="ru-RU"/>
              </w:rPr>
              <w:t>Оснащенность учебных аудиторий и помещений</w:t>
            </w:r>
          </w:p>
        </w:tc>
      </w:tr>
      <w:tr w:rsidR="00FD78B3" w:rsidRPr="00147AF2" w14:paraId="65EEE00F" w14:textId="77777777" w:rsidTr="00BB7EE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2097" w14:textId="77777777" w:rsidR="00FD78B3" w:rsidRPr="00147AF2" w:rsidRDefault="00FD78B3" w:rsidP="00BB7EE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47AF2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50AE09C3" w14:textId="20ABF0AA" w:rsidR="00FD78B3" w:rsidRPr="00FD78B3" w:rsidRDefault="00FD78B3" w:rsidP="00BB7EE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D78B3">
              <w:rPr>
                <w:rFonts w:eastAsia="Times New Roman"/>
                <w:sz w:val="24"/>
                <w:szCs w:val="24"/>
                <w:lang w:eastAsia="ru-RU"/>
              </w:rPr>
              <w:t>Учебная аудитория для проведения практических и лабораторных занятий, групповых и индивидуальных консультаций, промежуточной аттестации (449)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499EA363" w14:textId="4CFC3400" w:rsidR="00FD78B3" w:rsidRPr="00FD78B3" w:rsidRDefault="00FD78B3" w:rsidP="00BB7EE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D78B3">
              <w:rPr>
                <w:rFonts w:eastAsia="Times New Roman"/>
                <w:sz w:val="24"/>
                <w:szCs w:val="24"/>
                <w:lang w:eastAsia="ru-RU"/>
              </w:rPr>
              <w:t>30 посадочных мест, рабочее место преподавателя, оснащенные учебной мебелью, доска учебная, стенды, расходные материалы.</w:t>
            </w:r>
          </w:p>
        </w:tc>
      </w:tr>
      <w:tr w:rsidR="00FD78B3" w:rsidRPr="00147AF2" w14:paraId="336FE7AB" w14:textId="77777777" w:rsidTr="00BB7EE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8A26" w14:textId="77777777" w:rsidR="00FD78B3" w:rsidRPr="00147AF2" w:rsidRDefault="00FD78B3" w:rsidP="00BB7EE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47AF2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EA075" w14:textId="59280EB4" w:rsidR="00FD78B3" w:rsidRPr="00FD78B3" w:rsidRDefault="00FD78B3" w:rsidP="00BB7EE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D78B3">
              <w:rPr>
                <w:rFonts w:eastAsia="Times New Roman"/>
                <w:sz w:val="24"/>
                <w:szCs w:val="24"/>
                <w:lang w:eastAsia="ru-RU"/>
              </w:rPr>
              <w:t>Учебная аудитория для проведения лекций (451)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BBF28" w14:textId="77777777" w:rsidR="00FD78B3" w:rsidRPr="00FD78B3" w:rsidRDefault="00FD78B3" w:rsidP="00BB7EE8">
            <w:pPr>
              <w:pStyle w:val="a4"/>
              <w:spacing w:before="0" w:beforeAutospacing="0" w:after="0" w:afterAutospacing="0"/>
              <w:jc w:val="both"/>
            </w:pPr>
            <w:r w:rsidRPr="00FD78B3">
              <w:t>104 посадочных мест, рабочее место преподавателя, оснащенные учебной мебелью, доска учебная, мультимедийный проектор, проекционный экран, ноутбук с возможностью подключения к сети Интернет и доступом в ЭИОС, стенд, расходные материалы.</w:t>
            </w:r>
          </w:p>
          <w:p w14:paraId="331E7B60" w14:textId="64BAD0E2" w:rsidR="00FD78B3" w:rsidRPr="00FD78B3" w:rsidRDefault="00FD78B3" w:rsidP="00BB7EE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D78B3">
              <w:rPr>
                <w:rFonts w:eastAsia="Times New Roman"/>
                <w:sz w:val="24"/>
                <w:szCs w:val="24"/>
                <w:lang w:eastAsia="ru-RU"/>
              </w:rPr>
              <w:t xml:space="preserve">Лицензионное ПО: Kaspersky </w:t>
            </w:r>
            <w:proofErr w:type="spellStart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>Endpoint</w:t>
            </w:r>
            <w:proofErr w:type="spellEnd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 xml:space="preserve"> Security, Microsoft Windows Vista Business Russian </w:t>
            </w:r>
            <w:proofErr w:type="spellStart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>Upgrade</w:t>
            </w:r>
            <w:proofErr w:type="spellEnd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>Academic</w:t>
            </w:r>
            <w:proofErr w:type="spellEnd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 xml:space="preserve"> OPEN No </w:t>
            </w:r>
            <w:proofErr w:type="gramStart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>Level ,</w:t>
            </w:r>
            <w:proofErr w:type="gramEnd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 xml:space="preserve"> Microsoft </w:t>
            </w:r>
            <w:proofErr w:type="spellStart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>OfficeProPlus</w:t>
            </w:r>
            <w:proofErr w:type="spellEnd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 xml:space="preserve"> 2016 RUS OLP NL </w:t>
            </w:r>
            <w:proofErr w:type="spellStart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>Acdmc</w:t>
            </w:r>
            <w:proofErr w:type="spellEnd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 xml:space="preserve"> - правовая система </w:t>
            </w:r>
            <w:r w:rsidR="00BB7EE8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FD78B3">
              <w:rPr>
                <w:rFonts w:eastAsia="Times New Roman"/>
                <w:sz w:val="24"/>
                <w:szCs w:val="24"/>
                <w:lang w:eastAsia="ru-RU"/>
              </w:rPr>
              <w:t>Консультант плюс</w:t>
            </w:r>
            <w:r w:rsidR="00BB7EE8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FD78B3" w:rsidRPr="00147AF2" w14:paraId="14E3748D" w14:textId="77777777" w:rsidTr="00BB7EE8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6422" w14:textId="77777777" w:rsidR="00FD78B3" w:rsidRPr="00147AF2" w:rsidRDefault="00FD78B3" w:rsidP="00BB7EE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07696477" w14:textId="5781305A" w:rsidR="00FD78B3" w:rsidRPr="00FD78B3" w:rsidRDefault="00FD78B3" w:rsidP="00BB7EE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D78B3">
              <w:rPr>
                <w:rFonts w:eastAsia="Times New Roman"/>
                <w:sz w:val="24"/>
                <w:szCs w:val="24"/>
                <w:lang w:eastAsia="ru-RU"/>
              </w:rPr>
              <w:t>Учебная аудитория для проведения лекций (457)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14:paraId="43BF4BA3" w14:textId="77777777" w:rsidR="00FD78B3" w:rsidRPr="00FD78B3" w:rsidRDefault="00FD78B3" w:rsidP="00BB7EE8">
            <w:pPr>
              <w:pStyle w:val="a4"/>
              <w:spacing w:before="0" w:beforeAutospacing="0" w:after="0" w:afterAutospacing="0"/>
              <w:jc w:val="both"/>
            </w:pPr>
            <w:r w:rsidRPr="00FD78B3">
              <w:t>52 посадочных места, рабочее место преподавателя, оснащенные учебной мебелью, доска учебная, ПК с подключением к сети Интернет и доступом в ЭИОС - 7 шт., мультимедийный проектор, проекционный экран, стенд, расходные материалы.</w:t>
            </w:r>
          </w:p>
          <w:p w14:paraId="3AFCF22D" w14:textId="0F4D4B01" w:rsidR="00FD78B3" w:rsidRPr="00FD78B3" w:rsidRDefault="00FD78B3" w:rsidP="00BB7EE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D78B3">
              <w:rPr>
                <w:rFonts w:eastAsia="Times New Roman"/>
                <w:sz w:val="24"/>
                <w:szCs w:val="24"/>
                <w:lang w:eastAsia="ru-RU"/>
              </w:rPr>
              <w:t xml:space="preserve">Лицензионное ПО: Kaspersky </w:t>
            </w:r>
            <w:proofErr w:type="spellStart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>Endpoint</w:t>
            </w:r>
            <w:proofErr w:type="spellEnd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 xml:space="preserve"> Security, Microsoft Windows Vista Business Russian </w:t>
            </w:r>
            <w:proofErr w:type="spellStart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>Upgrade</w:t>
            </w:r>
            <w:proofErr w:type="spellEnd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>Academic</w:t>
            </w:r>
            <w:proofErr w:type="spellEnd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 xml:space="preserve"> OPEN No </w:t>
            </w:r>
            <w:proofErr w:type="gramStart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>Level ,</w:t>
            </w:r>
            <w:proofErr w:type="gramEnd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 xml:space="preserve"> Microsoft </w:t>
            </w:r>
            <w:proofErr w:type="spellStart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>OfficeProPlus</w:t>
            </w:r>
            <w:proofErr w:type="spellEnd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 xml:space="preserve"> 2016 RUS OLP NL </w:t>
            </w:r>
            <w:proofErr w:type="spellStart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>Acdmc</w:t>
            </w:r>
            <w:proofErr w:type="spellEnd"/>
            <w:r w:rsidRPr="00FD78B3">
              <w:rPr>
                <w:rFonts w:eastAsia="Times New Roman"/>
                <w:sz w:val="24"/>
                <w:szCs w:val="24"/>
                <w:lang w:eastAsia="ru-RU"/>
              </w:rPr>
              <w:t xml:space="preserve">, программный комплекс </w:t>
            </w:r>
            <w:r w:rsidR="00BB7EE8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FD78B3">
              <w:rPr>
                <w:rFonts w:eastAsia="Times New Roman"/>
                <w:sz w:val="24"/>
                <w:szCs w:val="24"/>
                <w:lang w:eastAsia="ru-RU"/>
              </w:rPr>
              <w:t xml:space="preserve">Компьютерная деловая игра </w:t>
            </w:r>
            <w:r w:rsidR="00BB7EE8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FD78B3">
              <w:rPr>
                <w:rFonts w:eastAsia="Times New Roman"/>
                <w:sz w:val="24"/>
                <w:szCs w:val="24"/>
                <w:lang w:eastAsia="ru-RU"/>
              </w:rPr>
              <w:t>БИЗНЕС-КУРС: Максимум</w:t>
            </w:r>
            <w:r w:rsidR="00BB7EE8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FD78B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B7EE8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FD78B3">
              <w:rPr>
                <w:rFonts w:eastAsia="Times New Roman"/>
                <w:sz w:val="24"/>
                <w:szCs w:val="24"/>
                <w:lang w:eastAsia="ru-RU"/>
              </w:rPr>
              <w:t>Альт-Инвест Сумм</w:t>
            </w:r>
            <w:r w:rsidR="00BB7EE8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14338A39" w14:textId="77777777" w:rsidR="0014424C" w:rsidRDefault="0014424C" w:rsidP="007D34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</w:pPr>
    </w:p>
    <w:sectPr w:rsidR="0014424C" w:rsidSect="00BB7E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F2"/>
    <w:rsid w:val="000329A8"/>
    <w:rsid w:val="000E5525"/>
    <w:rsid w:val="001147EE"/>
    <w:rsid w:val="0014424C"/>
    <w:rsid w:val="00147AF2"/>
    <w:rsid w:val="003A516C"/>
    <w:rsid w:val="004F73B3"/>
    <w:rsid w:val="006216E3"/>
    <w:rsid w:val="00633D4D"/>
    <w:rsid w:val="007C7ECA"/>
    <w:rsid w:val="007D347C"/>
    <w:rsid w:val="00892B65"/>
    <w:rsid w:val="008D1951"/>
    <w:rsid w:val="00977D6E"/>
    <w:rsid w:val="00A80705"/>
    <w:rsid w:val="00BB7EE8"/>
    <w:rsid w:val="00D101C3"/>
    <w:rsid w:val="00FA6087"/>
    <w:rsid w:val="00FD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CE1A"/>
  <w15:chartTrackingRefBased/>
  <w15:docId w15:val="{A5281D47-8E3D-48E4-A6F4-F67C2619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AF2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D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248-11</dc:creator>
  <cp:keywords/>
  <dc:description/>
  <cp:lastModifiedBy>633</cp:lastModifiedBy>
  <cp:revision>4</cp:revision>
  <dcterms:created xsi:type="dcterms:W3CDTF">2026-05-12T08:40:00Z</dcterms:created>
  <dcterms:modified xsi:type="dcterms:W3CDTF">2026-05-12T08:42:00Z</dcterms:modified>
</cp:coreProperties>
</file>