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0C" w:rsidRPr="00667594" w:rsidRDefault="00DC420C" w:rsidP="00DC420C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>МИНИСТЕРСТВО СЕЛЬСКОГО ХОЗЯЙСТВА РОССИЙСКОЙ ФЕДЕРАЦИИ</w:t>
      </w:r>
    </w:p>
    <w:p w:rsidR="00DC420C" w:rsidRPr="00667594" w:rsidRDefault="00DC420C" w:rsidP="00DC420C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DC420C" w:rsidRPr="00667594" w:rsidRDefault="00DC420C" w:rsidP="00DC420C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>«Бурятская государственная сельскохозяйственная академия имени В.Р. Филиппова»</w:t>
      </w:r>
    </w:p>
    <w:p w:rsidR="00DC420C" w:rsidRPr="001927E9" w:rsidRDefault="00DC420C" w:rsidP="00DC420C">
      <w:pPr>
        <w:pStyle w:val="ConsPlusNormal"/>
        <w:jc w:val="right"/>
        <w:rPr>
          <w:bCs/>
          <w:sz w:val="24"/>
          <w:szCs w:val="24"/>
        </w:rPr>
      </w:pPr>
    </w:p>
    <w:p w:rsidR="00DC420C" w:rsidRPr="001927E9" w:rsidRDefault="00DC420C" w:rsidP="00DC420C">
      <w:pPr>
        <w:pStyle w:val="ConsPlusNormal"/>
        <w:jc w:val="right"/>
        <w:rPr>
          <w:bCs/>
          <w:sz w:val="24"/>
          <w:szCs w:val="24"/>
        </w:rPr>
      </w:pPr>
    </w:p>
    <w:p w:rsidR="00DC420C" w:rsidRPr="001927E9" w:rsidRDefault="00DC420C" w:rsidP="00DC420C">
      <w:pPr>
        <w:pStyle w:val="ConsPlusNormal"/>
        <w:jc w:val="right"/>
        <w:rPr>
          <w:bCs/>
          <w:sz w:val="24"/>
          <w:szCs w:val="24"/>
        </w:rPr>
      </w:pPr>
    </w:p>
    <w:p w:rsidR="00DC420C" w:rsidRPr="001927E9" w:rsidRDefault="00DC420C" w:rsidP="00DC420C">
      <w:pPr>
        <w:pStyle w:val="ConsPlusNormal"/>
        <w:spacing w:line="360" w:lineRule="auto"/>
        <w:jc w:val="right"/>
        <w:rPr>
          <w:bCs/>
          <w:sz w:val="24"/>
          <w:szCs w:val="24"/>
        </w:rPr>
      </w:pPr>
    </w:p>
    <w:p w:rsidR="00DC420C" w:rsidRDefault="00DC420C" w:rsidP="00DC420C">
      <w:pPr>
        <w:spacing w:line="360" w:lineRule="auto"/>
        <w:rPr>
          <w:rFonts w:ascii="Arial" w:hAnsi="Arial" w:cs="Arial"/>
        </w:rPr>
      </w:pPr>
    </w:p>
    <w:p w:rsidR="00DC420C" w:rsidRPr="001927E9" w:rsidRDefault="00DC420C" w:rsidP="00DC420C">
      <w:pPr>
        <w:spacing w:line="360" w:lineRule="auto"/>
        <w:rPr>
          <w:rFonts w:ascii="Arial" w:hAnsi="Arial" w:cs="Arial"/>
        </w:rPr>
      </w:pPr>
    </w:p>
    <w:p w:rsidR="00DC420C" w:rsidRPr="000F0312" w:rsidRDefault="00DC420C" w:rsidP="00DC420C">
      <w:pPr>
        <w:spacing w:line="360" w:lineRule="auto"/>
        <w:rPr>
          <w:rFonts w:ascii="Arial" w:hAnsi="Arial" w:cs="Arial"/>
          <w:sz w:val="28"/>
          <w:szCs w:val="28"/>
        </w:rPr>
      </w:pPr>
    </w:p>
    <w:p w:rsidR="00DC420C" w:rsidRDefault="00DC420C" w:rsidP="00DC420C">
      <w:pPr>
        <w:spacing w:line="360" w:lineRule="auto"/>
        <w:rPr>
          <w:rFonts w:ascii="Arial" w:hAnsi="Arial" w:cs="Arial"/>
          <w:sz w:val="28"/>
          <w:szCs w:val="28"/>
        </w:rPr>
      </w:pPr>
    </w:p>
    <w:p w:rsidR="00DC420C" w:rsidRPr="000F0312" w:rsidRDefault="00DC420C" w:rsidP="00DC420C">
      <w:pPr>
        <w:spacing w:line="360" w:lineRule="auto"/>
        <w:rPr>
          <w:rFonts w:ascii="Arial" w:hAnsi="Arial" w:cs="Arial"/>
          <w:sz w:val="28"/>
          <w:szCs w:val="28"/>
        </w:rPr>
      </w:pPr>
    </w:p>
    <w:p w:rsidR="00DC420C" w:rsidRPr="000F0312" w:rsidRDefault="00DC420C" w:rsidP="00DC420C">
      <w:pPr>
        <w:spacing w:line="360" w:lineRule="auto"/>
        <w:rPr>
          <w:rFonts w:ascii="Arial" w:hAnsi="Arial" w:cs="Arial"/>
          <w:sz w:val="28"/>
          <w:szCs w:val="28"/>
        </w:rPr>
      </w:pPr>
    </w:p>
    <w:p w:rsidR="00DC420C" w:rsidRPr="000F0312" w:rsidRDefault="00DC420C" w:rsidP="00DC42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ПРОГРАММА ВСТУПИТЕЛЬН</w:t>
      </w:r>
      <w:r>
        <w:rPr>
          <w:rFonts w:ascii="Arial" w:hAnsi="Arial" w:cs="Arial"/>
          <w:sz w:val="28"/>
          <w:szCs w:val="28"/>
        </w:rPr>
        <w:t>ОГО</w:t>
      </w:r>
      <w:r w:rsidRPr="000F0312">
        <w:rPr>
          <w:rFonts w:ascii="Arial" w:hAnsi="Arial" w:cs="Arial"/>
          <w:sz w:val="28"/>
          <w:szCs w:val="28"/>
        </w:rPr>
        <w:t xml:space="preserve"> ИСПЫТАНИ</w:t>
      </w:r>
      <w:r>
        <w:rPr>
          <w:rFonts w:ascii="Arial" w:hAnsi="Arial" w:cs="Arial"/>
          <w:sz w:val="28"/>
          <w:szCs w:val="28"/>
        </w:rPr>
        <w:t>Я</w:t>
      </w:r>
    </w:p>
    <w:p w:rsidR="00DC420C" w:rsidRPr="000F0312" w:rsidRDefault="00DC420C" w:rsidP="00DC42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в магистратуру по направлению подготовки</w:t>
      </w:r>
    </w:p>
    <w:p w:rsidR="00DC420C" w:rsidRPr="000F0312" w:rsidRDefault="00DC420C" w:rsidP="00DC42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C420C">
        <w:rPr>
          <w:rFonts w:ascii="Arial" w:hAnsi="Arial" w:cs="Arial"/>
          <w:sz w:val="28"/>
          <w:szCs w:val="28"/>
        </w:rPr>
        <w:t>38.04.02 Менеджмент</w:t>
      </w:r>
    </w:p>
    <w:p w:rsidR="00DC420C" w:rsidRPr="000F0312" w:rsidRDefault="00DC420C" w:rsidP="00DC42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_______________________________________________</w:t>
      </w:r>
    </w:p>
    <w:p w:rsidR="00DC420C" w:rsidRPr="00B97C6F" w:rsidRDefault="00DC420C" w:rsidP="00DC420C">
      <w:pPr>
        <w:spacing w:after="0" w:line="360" w:lineRule="auto"/>
        <w:jc w:val="center"/>
        <w:rPr>
          <w:rFonts w:ascii="Arial" w:hAnsi="Arial" w:cs="Arial"/>
        </w:rPr>
      </w:pPr>
      <w:r w:rsidRPr="00B97C6F">
        <w:rPr>
          <w:rFonts w:ascii="Arial" w:hAnsi="Arial" w:cs="Arial"/>
        </w:rPr>
        <w:t>Код, название образовательной программы</w:t>
      </w:r>
    </w:p>
    <w:p w:rsidR="00DC420C" w:rsidRPr="000F0312" w:rsidRDefault="00DC420C" w:rsidP="00DC42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C420C" w:rsidRPr="000F0312" w:rsidRDefault="00DC420C" w:rsidP="00DC42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Направленность (профиль) подготовки</w:t>
      </w:r>
    </w:p>
    <w:p w:rsidR="00DC420C" w:rsidRPr="000F0312" w:rsidRDefault="00DC420C" w:rsidP="00DC42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C420C">
        <w:rPr>
          <w:rFonts w:ascii="Arial" w:hAnsi="Arial" w:cs="Arial"/>
          <w:sz w:val="28"/>
          <w:szCs w:val="28"/>
        </w:rPr>
        <w:t>Менеджмент организации АПК</w:t>
      </w:r>
    </w:p>
    <w:p w:rsidR="00DC420C" w:rsidRPr="000F0312" w:rsidRDefault="00DC420C" w:rsidP="00DC420C">
      <w:pPr>
        <w:spacing w:after="0"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DC420C" w:rsidRPr="000F0312" w:rsidRDefault="00DC420C" w:rsidP="00DC420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C420C" w:rsidRPr="000F0312" w:rsidRDefault="00DC420C" w:rsidP="00DC420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C420C" w:rsidRPr="000F0312" w:rsidRDefault="00DC420C" w:rsidP="00DC420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C420C" w:rsidRDefault="00DC420C" w:rsidP="00DC42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C420C" w:rsidRDefault="00DC420C" w:rsidP="00DC42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C420C" w:rsidRDefault="00DC420C" w:rsidP="00DC42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C420C" w:rsidRPr="000F0312" w:rsidRDefault="00DC420C" w:rsidP="00DC420C">
      <w:pPr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br w:type="page"/>
      </w:r>
    </w:p>
    <w:p w:rsidR="00DC420C" w:rsidRPr="000F0312" w:rsidRDefault="00DC420C" w:rsidP="00DC420C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lastRenderedPageBreak/>
        <w:t>СОДЕРЖАНИЕ ПРО</w:t>
      </w:r>
      <w:r>
        <w:rPr>
          <w:rFonts w:ascii="Arial" w:hAnsi="Arial" w:cs="Arial"/>
          <w:b/>
          <w:sz w:val="20"/>
          <w:szCs w:val="20"/>
        </w:rPr>
        <w:t>ГРАММЫ ВСТУПИТЕЛЬНОГО ИСПЫТАНИЯ</w:t>
      </w:r>
    </w:p>
    <w:p w:rsidR="005B7A3C" w:rsidRPr="00FD6400" w:rsidRDefault="005B7A3C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65B" w:rsidRPr="00DC420C" w:rsidRDefault="00EC265B" w:rsidP="00DC42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Понятие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сущность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менеджмента</w:t>
      </w:r>
    </w:p>
    <w:p w:rsidR="00EC265B" w:rsidRPr="00DC420C" w:rsidRDefault="00EC265B" w:rsidP="00DC420C">
      <w:pPr>
        <w:pStyle w:val="11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0"/>
        </w:rPr>
      </w:pPr>
      <w:r w:rsidRPr="00DC420C">
        <w:rPr>
          <w:rFonts w:ascii="Arial" w:hAnsi="Arial" w:cs="Arial"/>
          <w:sz w:val="20"/>
        </w:rPr>
        <w:t>Понятие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менеджмента,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его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содержание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место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в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системе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социально-экономических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категорий.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Практические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предпосылки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возникновения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менеджмента,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его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роль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в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развитии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современного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производства.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Менеджмент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как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человеческий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фактор,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специальность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система.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Основные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черты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системы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менеджмента.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Подходы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определению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менеджмента.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Цели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задачи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менеджмента.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Предмет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метод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науки.</w:t>
      </w:r>
    </w:p>
    <w:p w:rsidR="00EC265B" w:rsidRPr="00DC420C" w:rsidRDefault="00EC265B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Природа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управления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исторические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тенденции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его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развития</w:t>
      </w:r>
    </w:p>
    <w:p w:rsidR="00EC265B" w:rsidRPr="00DC420C" w:rsidRDefault="00EC265B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История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Эволюция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управленческой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мысли.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Школа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научного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ее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вклад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развитие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теории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Административная,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классическая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школа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ее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вклад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развитие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теории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Школа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человеческих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отношений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ее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вклад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развитие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теории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Школа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поведенческих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наук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ее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вклад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развитие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теории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Научный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подход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управлению: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особенности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черты.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Концепция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системного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подхода.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Процессуальный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подход.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Количественные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вероятностные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аспекты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Ситуационный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подход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Современные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тенденции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развития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</w:p>
    <w:p w:rsidR="00EC265B" w:rsidRPr="00DC420C" w:rsidRDefault="00EC265B" w:rsidP="00DC420C">
      <w:pPr>
        <w:tabs>
          <w:tab w:val="left" w:pos="426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Методология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менеджмента</w:t>
      </w:r>
    </w:p>
    <w:p w:rsidR="00EC265B" w:rsidRPr="00DC420C" w:rsidRDefault="00EC265B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Научный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подход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управлению: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особенности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черты.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Понятия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методологии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организации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взаимодействие,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соответствие,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противоречие,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элементы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организации.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Методологические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подходы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управлению: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системный,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концептуальный,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процессуальный,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целевой,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результату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Выбор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методологических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схем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Связь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методологии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организации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Методология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системный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подход.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черты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разновидности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организации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Социально-экономические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факторы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выбора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организации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Закономерности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Принципы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</w:p>
    <w:p w:rsidR="00EC265B" w:rsidRPr="00DC420C" w:rsidRDefault="00EC265B" w:rsidP="00DC420C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Организация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как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система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управления</w:t>
      </w:r>
    </w:p>
    <w:p w:rsidR="00EC265B" w:rsidRPr="00DC420C" w:rsidRDefault="00EC265B" w:rsidP="00DC420C">
      <w:pPr>
        <w:pStyle w:val="11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0"/>
        </w:rPr>
      </w:pPr>
      <w:r w:rsidRPr="00DC420C">
        <w:rPr>
          <w:rFonts w:ascii="Arial" w:hAnsi="Arial" w:cs="Arial"/>
          <w:sz w:val="20"/>
        </w:rPr>
        <w:t>Основные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черты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разновидности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организации.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Организация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управление.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Определение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понятия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организация.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Организации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как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управленческий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объект.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Типы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организаций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по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взаимодействию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внешней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средой.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Классификация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организаций.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Виды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хозяйственных</w:t>
      </w:r>
      <w:r w:rsidR="00653E1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организаций.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Механическая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органическая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организационные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системы.</w:t>
      </w:r>
      <w:r w:rsidR="005B7A3C" w:rsidRPr="00DC420C">
        <w:rPr>
          <w:rFonts w:ascii="Arial" w:hAnsi="Arial" w:cs="Arial"/>
          <w:sz w:val="20"/>
        </w:rPr>
        <w:t xml:space="preserve"> </w:t>
      </w:r>
    </w:p>
    <w:p w:rsidR="00EC265B" w:rsidRPr="00DC420C" w:rsidRDefault="00EC265B" w:rsidP="00DC420C">
      <w:pPr>
        <w:pStyle w:val="11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0"/>
        </w:rPr>
      </w:pPr>
      <w:r w:rsidRPr="00DC420C">
        <w:rPr>
          <w:rFonts w:ascii="Arial" w:hAnsi="Arial" w:cs="Arial"/>
          <w:sz w:val="20"/>
        </w:rPr>
        <w:t>Корпоративная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культура.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Функции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корпоративной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культуры.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Элементы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атрибуты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корпоративной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культуры.</w:t>
      </w:r>
      <w:r w:rsidR="005B7A3C" w:rsidRPr="00DC420C">
        <w:rPr>
          <w:rFonts w:ascii="Arial" w:hAnsi="Arial" w:cs="Arial"/>
          <w:sz w:val="20"/>
        </w:rPr>
        <w:t xml:space="preserve"> </w:t>
      </w:r>
    </w:p>
    <w:p w:rsidR="00EC265B" w:rsidRPr="00DC420C" w:rsidRDefault="00EC265B" w:rsidP="00DC420C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Эффективность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менеджмента</w:t>
      </w:r>
    </w:p>
    <w:p w:rsidR="00EC265B" w:rsidRPr="00DC420C" w:rsidRDefault="00EC265B" w:rsidP="00DC420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Виды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ресурсов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состав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движение.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Ресурсы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потенциал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Ресурсы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влияние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на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конечные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результаты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деятельности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системы.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Роль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персонала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успешном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менеджменте.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понятия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принципы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Эффективность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Факторы,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определяющие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эффективность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Критерии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успешного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бизнеса.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Принципы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Оценка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регулирование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Тенденции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изменения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эффективности.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Социально-экономическая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эффективность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</w:p>
    <w:p w:rsidR="00EC265B" w:rsidRPr="00DC420C" w:rsidRDefault="00EC265B" w:rsidP="00DC42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Сущность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классификации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функций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менеджмента</w:t>
      </w:r>
    </w:p>
    <w:p w:rsidR="00EC265B" w:rsidRPr="00DC420C" w:rsidRDefault="00EC265B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Функции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методы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653E1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Сущность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содержание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функций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Функциональный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подход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управлению.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Деятельность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функции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Цель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функции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Структура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420C">
        <w:rPr>
          <w:rFonts w:ascii="Arial" w:hAnsi="Arial" w:cs="Arial"/>
          <w:sz w:val="20"/>
          <w:szCs w:val="20"/>
        </w:rPr>
        <w:t>функции</w:t>
      </w:r>
      <w:r w:rsidR="005B7A3C" w:rsidRPr="00DC420C">
        <w:rPr>
          <w:rFonts w:ascii="Arial" w:hAnsi="Arial" w:cs="Arial"/>
          <w:sz w:val="20"/>
          <w:szCs w:val="20"/>
        </w:rPr>
        <w:t xml:space="preserve">  </w:t>
      </w:r>
      <w:r w:rsidRPr="00DC420C">
        <w:rPr>
          <w:rFonts w:ascii="Arial" w:hAnsi="Arial" w:cs="Arial"/>
          <w:sz w:val="20"/>
          <w:szCs w:val="20"/>
        </w:rPr>
        <w:t>управления</w:t>
      </w:r>
      <w:proofErr w:type="gramEnd"/>
      <w:r w:rsidRPr="00DC420C">
        <w:rPr>
          <w:rFonts w:ascii="Arial" w:hAnsi="Arial" w:cs="Arial"/>
          <w:sz w:val="20"/>
          <w:szCs w:val="20"/>
        </w:rPr>
        <w:t>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Общие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функции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Функция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администрирования.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Анализ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функций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Регламентация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функций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Общие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частные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функции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</w:p>
    <w:p w:rsidR="00EC265B" w:rsidRPr="00DC420C" w:rsidRDefault="00EC265B" w:rsidP="00DC420C">
      <w:pPr>
        <w:tabs>
          <w:tab w:val="num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Планирование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прогнозирование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в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системе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менеджмента</w:t>
      </w:r>
    </w:p>
    <w:p w:rsidR="00EC265B" w:rsidRPr="00DC420C" w:rsidRDefault="00EC265B" w:rsidP="00DC420C">
      <w:pPr>
        <w:tabs>
          <w:tab w:val="num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Роль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планирования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деятельности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организации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его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составляющие.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Виды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планов.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Анализ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элементов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оперативных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стратегических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планов.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«</w:t>
      </w:r>
      <w:proofErr w:type="spellStart"/>
      <w:r w:rsidRPr="00DC420C">
        <w:rPr>
          <w:rFonts w:ascii="Arial" w:hAnsi="Arial" w:cs="Arial"/>
          <w:sz w:val="20"/>
          <w:szCs w:val="20"/>
        </w:rPr>
        <w:t>Технологизация</w:t>
      </w:r>
      <w:proofErr w:type="spellEnd"/>
      <w:r w:rsidRPr="00DC420C">
        <w:rPr>
          <w:rFonts w:ascii="Arial" w:hAnsi="Arial" w:cs="Arial"/>
          <w:sz w:val="20"/>
          <w:szCs w:val="20"/>
        </w:rPr>
        <w:t>»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процессов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планирования.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Виды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прогнозов.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Методы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прогнозирования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планирования.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</w:p>
    <w:p w:rsidR="00EC265B" w:rsidRPr="00DC420C" w:rsidRDefault="00EC265B" w:rsidP="00DC42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Стратегическое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оперативное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управление</w:t>
      </w:r>
    </w:p>
    <w:p w:rsidR="00EC265B" w:rsidRPr="00DC420C" w:rsidRDefault="00EC265B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Понятие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стратегического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оперативного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Стратегическое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—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ориентация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на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будущее.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Стратегия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планирования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—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залог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достижения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общесистемных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перспективных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целей.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Стратегия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как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модель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действий.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Соотношение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соответствие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стратегии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тактики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Стратегическое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планирование.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Разновидности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стратегии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фирмой.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факторы,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определяющие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выбор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стратегии.</w:t>
      </w:r>
      <w:r w:rsidR="00A01BA3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Оперативное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диспетчеризация.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</w:p>
    <w:p w:rsidR="00EC265B" w:rsidRPr="00DC420C" w:rsidRDefault="00EC265B" w:rsidP="00DC42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Мотивация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деятельности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в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менеджменте</w:t>
      </w:r>
    </w:p>
    <w:p w:rsidR="00EC265B" w:rsidRPr="00DC420C" w:rsidRDefault="00EC265B" w:rsidP="00DC420C">
      <w:pPr>
        <w:pStyle w:val="11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0"/>
        </w:rPr>
      </w:pPr>
      <w:r w:rsidRPr="00DC420C">
        <w:rPr>
          <w:rFonts w:ascii="Arial" w:hAnsi="Arial" w:cs="Arial"/>
          <w:sz w:val="20"/>
        </w:rPr>
        <w:t>Мотивация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деятельности.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Основы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мотивации.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Мотивационный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процесс.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Теории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содержания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мотивации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(</w:t>
      </w:r>
      <w:proofErr w:type="spellStart"/>
      <w:r w:rsidRPr="00DC420C">
        <w:rPr>
          <w:rFonts w:ascii="Arial" w:hAnsi="Arial" w:cs="Arial"/>
          <w:sz w:val="20"/>
        </w:rPr>
        <w:t>Маслоу</w:t>
      </w:r>
      <w:proofErr w:type="spellEnd"/>
      <w:r w:rsidRPr="00DC420C">
        <w:rPr>
          <w:rFonts w:ascii="Arial" w:hAnsi="Arial" w:cs="Arial"/>
          <w:sz w:val="20"/>
        </w:rPr>
        <w:t>,</w:t>
      </w:r>
      <w:r w:rsidR="005B7A3C" w:rsidRPr="00DC420C">
        <w:rPr>
          <w:rFonts w:ascii="Arial" w:hAnsi="Arial" w:cs="Arial"/>
          <w:sz w:val="20"/>
        </w:rPr>
        <w:t xml:space="preserve"> </w:t>
      </w:r>
      <w:proofErr w:type="spellStart"/>
      <w:r w:rsidRPr="00DC420C">
        <w:rPr>
          <w:rFonts w:ascii="Arial" w:hAnsi="Arial" w:cs="Arial"/>
          <w:sz w:val="20"/>
        </w:rPr>
        <w:t>Альдерфер</w:t>
      </w:r>
      <w:proofErr w:type="spellEnd"/>
      <w:r w:rsidRPr="00DC420C">
        <w:rPr>
          <w:rFonts w:ascii="Arial" w:hAnsi="Arial" w:cs="Arial"/>
          <w:sz w:val="20"/>
        </w:rPr>
        <w:t>,</w:t>
      </w:r>
      <w:r w:rsidR="005B7A3C" w:rsidRPr="00DC420C">
        <w:rPr>
          <w:rFonts w:ascii="Arial" w:hAnsi="Arial" w:cs="Arial"/>
          <w:sz w:val="20"/>
        </w:rPr>
        <w:t xml:space="preserve"> </w:t>
      </w:r>
      <w:proofErr w:type="spellStart"/>
      <w:r w:rsidRPr="00DC420C">
        <w:rPr>
          <w:rFonts w:ascii="Arial" w:hAnsi="Arial" w:cs="Arial"/>
          <w:sz w:val="20"/>
        </w:rPr>
        <w:t>МакКлелланд</w:t>
      </w:r>
      <w:proofErr w:type="spellEnd"/>
      <w:r w:rsidRPr="00DC420C">
        <w:rPr>
          <w:rFonts w:ascii="Arial" w:hAnsi="Arial" w:cs="Arial"/>
          <w:sz w:val="20"/>
        </w:rPr>
        <w:t>,</w:t>
      </w:r>
      <w:r w:rsidR="005B7A3C" w:rsidRPr="00DC420C">
        <w:rPr>
          <w:rFonts w:ascii="Arial" w:hAnsi="Arial" w:cs="Arial"/>
          <w:sz w:val="20"/>
        </w:rPr>
        <w:t xml:space="preserve"> </w:t>
      </w:r>
      <w:proofErr w:type="spellStart"/>
      <w:r w:rsidRPr="00DC420C">
        <w:rPr>
          <w:rFonts w:ascii="Arial" w:hAnsi="Arial" w:cs="Arial"/>
          <w:sz w:val="20"/>
        </w:rPr>
        <w:t>Герцберг</w:t>
      </w:r>
      <w:proofErr w:type="spellEnd"/>
      <w:r w:rsidRPr="00DC420C">
        <w:rPr>
          <w:rFonts w:ascii="Arial" w:hAnsi="Arial" w:cs="Arial"/>
          <w:sz w:val="20"/>
        </w:rPr>
        <w:t>).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Обобщенный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взгляд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на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теории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содержания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мотивации.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Мотивы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деятельности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человека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их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роль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в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менеджменте.</w:t>
      </w:r>
      <w:r w:rsidR="005B7A3C" w:rsidRPr="00DC420C">
        <w:rPr>
          <w:rFonts w:ascii="Arial" w:hAnsi="Arial" w:cs="Arial"/>
          <w:sz w:val="20"/>
        </w:rPr>
        <w:t xml:space="preserve"> </w:t>
      </w:r>
    </w:p>
    <w:p w:rsidR="00EC265B" w:rsidRPr="00DC420C" w:rsidRDefault="00EC265B" w:rsidP="00DC42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Сущность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виды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управленческих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решений</w:t>
      </w:r>
    </w:p>
    <w:p w:rsidR="00EC265B" w:rsidRPr="00DC420C" w:rsidRDefault="00EC265B" w:rsidP="00DC420C">
      <w:pPr>
        <w:pStyle w:val="11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0"/>
        </w:rPr>
      </w:pPr>
      <w:r w:rsidRPr="00DC420C">
        <w:rPr>
          <w:rFonts w:ascii="Arial" w:hAnsi="Arial" w:cs="Arial"/>
          <w:sz w:val="20"/>
        </w:rPr>
        <w:t>Решение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проблем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принятие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решений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в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управлении.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Понятие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управленческого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решения.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Классификация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управленческих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решений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Групповое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принятие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решений.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Программированные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напрограммированные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решения.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Технология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принятия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управленческих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решений.</w:t>
      </w:r>
    </w:p>
    <w:p w:rsidR="00EC265B" w:rsidRPr="00DC420C" w:rsidRDefault="00EC265B" w:rsidP="00DC42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Информационно-коммуникационное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обеспечение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менеджмента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</w:p>
    <w:p w:rsidR="00EC265B" w:rsidRPr="00DC420C" w:rsidRDefault="00EC265B" w:rsidP="00DC42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lastRenderedPageBreak/>
        <w:t>Сущность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межличностной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коммуникации.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Виды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коммуникаций.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Процесс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коммуникации.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Коммуникационные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сети.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Коммуникационные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стили.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Невербальная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коммуникация.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переговорного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процесса.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Преграды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коммуникациях.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Совершенствование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коммуникаций.</w:t>
      </w:r>
    </w:p>
    <w:p w:rsidR="00EC265B" w:rsidRPr="00DC420C" w:rsidRDefault="00EC265B" w:rsidP="00DC42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Руководство: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власть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влияние</w:t>
      </w:r>
    </w:p>
    <w:p w:rsidR="00EC265B" w:rsidRPr="00DC420C" w:rsidRDefault="00EC265B" w:rsidP="00DC42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Природа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организации.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источники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использование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Понятие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менеджменте.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Типология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Обладание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властью,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использование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власти,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последствия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авторитет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менеджера.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Отношение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менеджера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персонала.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Балансирование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Признаки,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факторы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проявления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неуправляемости.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Участие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управлении: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потребность,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формы,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эффективность.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Понятие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партнерства.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Партнерство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процессах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Соотношение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партнерства.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Тенденции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демократизации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</w:p>
    <w:p w:rsidR="00EC265B" w:rsidRPr="00DC420C" w:rsidRDefault="00EC265B" w:rsidP="00DC42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Лидерство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власть.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Природа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определение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понятия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Содержание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понятия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организацией.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менеджер.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Процессы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формирования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составляющие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Формальные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неформальные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факторы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Проявление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стиле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Разновидности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стилей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Субъективное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объективное,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сознательное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стихийное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стиле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Подходы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изучению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Традиционные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концепции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Теория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лидерских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качеств.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Концепции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лидерского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поведения.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Концепции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ситуационного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Модель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ситуационного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Фидлера</w:t>
      </w:r>
      <w:proofErr w:type="spellEnd"/>
      <w:r w:rsidRPr="00DC420C">
        <w:rPr>
          <w:rFonts w:ascii="Arial" w:hAnsi="Arial" w:cs="Arial"/>
          <w:sz w:val="20"/>
          <w:szCs w:val="20"/>
        </w:rPr>
        <w:t>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Модель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ситуационного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Херсея</w:t>
      </w:r>
      <w:proofErr w:type="spellEnd"/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Бланшарда</w:t>
      </w:r>
      <w:proofErr w:type="spellEnd"/>
      <w:r w:rsidRPr="00DC420C">
        <w:rPr>
          <w:rFonts w:ascii="Arial" w:hAnsi="Arial" w:cs="Arial"/>
          <w:sz w:val="20"/>
          <w:szCs w:val="20"/>
        </w:rPr>
        <w:t>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Модель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«путь-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цель»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Хауза</w:t>
      </w:r>
      <w:proofErr w:type="spellEnd"/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Митчелла.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Модель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ситуационного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Стинсона</w:t>
      </w:r>
      <w:proofErr w:type="spellEnd"/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-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Джонсона.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Ситуационная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модель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принятия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решений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Врума</w:t>
      </w:r>
      <w:proofErr w:type="spellEnd"/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-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Йеттона</w:t>
      </w:r>
      <w:proofErr w:type="spellEnd"/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–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Яго.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Новое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теориях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культура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современном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менеджменте.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Тенденция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развития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стиля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Лидерство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повышение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</w:p>
    <w:p w:rsidR="00EC265B" w:rsidRPr="00DC420C" w:rsidRDefault="00EC265B" w:rsidP="00DC42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Управление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конфликтами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в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организации</w:t>
      </w:r>
    </w:p>
    <w:p w:rsidR="00EC265B" w:rsidRPr="00DC420C" w:rsidRDefault="00EC265B" w:rsidP="00DC420C">
      <w:pPr>
        <w:pStyle w:val="11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0"/>
        </w:rPr>
      </w:pPr>
      <w:r w:rsidRPr="00DC420C">
        <w:rPr>
          <w:rFonts w:ascii="Arial" w:hAnsi="Arial" w:cs="Arial"/>
          <w:sz w:val="20"/>
        </w:rPr>
        <w:t>Понятие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конфликта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его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природа.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Причины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типы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конфликтов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в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организации.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Роль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конфликта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в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современной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организации.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Уровни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конфликта.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Стили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разрешения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межличностных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конфликтов.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Структурные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методы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управления</w:t>
      </w:r>
      <w:r w:rsidR="005B7A3C" w:rsidRPr="00DC420C">
        <w:rPr>
          <w:rFonts w:ascii="Arial" w:hAnsi="Arial" w:cs="Arial"/>
          <w:sz w:val="20"/>
        </w:rPr>
        <w:t xml:space="preserve"> </w:t>
      </w:r>
      <w:r w:rsidRPr="00DC420C">
        <w:rPr>
          <w:rFonts w:ascii="Arial" w:hAnsi="Arial" w:cs="Arial"/>
          <w:sz w:val="20"/>
        </w:rPr>
        <w:t>конфликтом.</w:t>
      </w:r>
    </w:p>
    <w:p w:rsidR="00EC265B" w:rsidRPr="00DC420C" w:rsidRDefault="00EC265B" w:rsidP="00DC42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C420C">
        <w:rPr>
          <w:rFonts w:ascii="Arial" w:hAnsi="Arial" w:cs="Arial"/>
          <w:b/>
          <w:sz w:val="20"/>
          <w:szCs w:val="20"/>
        </w:rPr>
        <w:t>Самоменеджмент</w:t>
      </w:r>
      <w:proofErr w:type="spellEnd"/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и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имидж</w:t>
      </w:r>
      <w:r w:rsidR="005B7A3C" w:rsidRPr="00DC420C">
        <w:rPr>
          <w:rFonts w:ascii="Arial" w:hAnsi="Arial" w:cs="Arial"/>
          <w:b/>
          <w:sz w:val="20"/>
          <w:szCs w:val="20"/>
        </w:rPr>
        <w:t xml:space="preserve"> </w:t>
      </w:r>
      <w:r w:rsidRPr="00DC420C">
        <w:rPr>
          <w:rFonts w:ascii="Arial" w:hAnsi="Arial" w:cs="Arial"/>
          <w:b/>
          <w:sz w:val="20"/>
          <w:szCs w:val="20"/>
        </w:rPr>
        <w:t>руководителя</w:t>
      </w:r>
    </w:p>
    <w:p w:rsidR="00EC265B" w:rsidRPr="00DC420C" w:rsidRDefault="00EC265B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Психологический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аспект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Имидж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руководителя.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Личность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менеджера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эффективном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Основные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черты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характеристики,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присущие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современному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менеджеру.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Факторы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формирования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изменения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личности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менеджера.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Самопознание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собственным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развитием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деятельности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менеджера.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Сочетание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интеллекта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воли.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Гармония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отношения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себе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персоналу.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Личный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пример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как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фактор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эффективного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Ресурсы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времени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менеджменте.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Разновидности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времени.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Использование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экономия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времени.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Планирование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учет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времени.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Время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индивидуальной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совместной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деятельности.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Распределение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времени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согласование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ресурсов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времени.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Время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коммуникации: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потребность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гармонии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искусство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согласования.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Границы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интенсивности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факторы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производительности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управленческой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деятельности.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</w:p>
    <w:p w:rsidR="00DC420C" w:rsidRDefault="00DC420C" w:rsidP="00DC420C">
      <w:pPr>
        <w:pStyle w:val="12"/>
        <w:tabs>
          <w:tab w:val="left" w:pos="1134"/>
        </w:tabs>
        <w:ind w:firstLine="709"/>
        <w:jc w:val="both"/>
        <w:outlineLvl w:val="0"/>
        <w:rPr>
          <w:rFonts w:ascii="Arial" w:hAnsi="Arial" w:cs="Arial"/>
          <w:b/>
        </w:rPr>
      </w:pPr>
      <w:bookmarkStart w:id="0" w:name="_Toc20669676"/>
    </w:p>
    <w:p w:rsidR="00EC265B" w:rsidRPr="00DC420C" w:rsidRDefault="00FB7D51" w:rsidP="00DC420C">
      <w:pPr>
        <w:pStyle w:val="12"/>
        <w:tabs>
          <w:tab w:val="left" w:pos="1134"/>
        </w:tabs>
        <w:ind w:firstLine="709"/>
        <w:jc w:val="center"/>
        <w:outlineLvl w:val="0"/>
        <w:rPr>
          <w:rFonts w:ascii="Arial" w:hAnsi="Arial" w:cs="Arial"/>
          <w:b/>
        </w:rPr>
      </w:pPr>
      <w:r w:rsidRPr="00DC420C">
        <w:rPr>
          <w:rFonts w:ascii="Arial" w:hAnsi="Arial" w:cs="Arial"/>
          <w:b/>
        </w:rPr>
        <w:t>Список р</w:t>
      </w:r>
      <w:r w:rsidR="00EC265B" w:rsidRPr="00DC420C">
        <w:rPr>
          <w:rFonts w:ascii="Arial" w:hAnsi="Arial" w:cs="Arial"/>
          <w:b/>
        </w:rPr>
        <w:t>екомендуе</w:t>
      </w:r>
      <w:bookmarkStart w:id="1" w:name="_GoBack"/>
      <w:bookmarkEnd w:id="1"/>
      <w:r w:rsidR="00EC265B" w:rsidRPr="00DC420C">
        <w:rPr>
          <w:rFonts w:ascii="Arial" w:hAnsi="Arial" w:cs="Arial"/>
          <w:b/>
        </w:rPr>
        <w:t>м</w:t>
      </w:r>
      <w:r w:rsidRPr="00DC420C">
        <w:rPr>
          <w:rFonts w:ascii="Arial" w:hAnsi="Arial" w:cs="Arial"/>
          <w:b/>
        </w:rPr>
        <w:t>ой</w:t>
      </w:r>
      <w:r w:rsidR="005B7A3C" w:rsidRPr="00DC420C">
        <w:rPr>
          <w:rFonts w:ascii="Arial" w:hAnsi="Arial" w:cs="Arial"/>
          <w:b/>
        </w:rPr>
        <w:t xml:space="preserve"> </w:t>
      </w:r>
      <w:r w:rsidR="00EC265B" w:rsidRPr="00DC420C">
        <w:rPr>
          <w:rFonts w:ascii="Arial" w:hAnsi="Arial" w:cs="Arial"/>
          <w:b/>
        </w:rPr>
        <w:t>литератур</w:t>
      </w:r>
      <w:bookmarkEnd w:id="0"/>
      <w:r w:rsidRPr="00DC420C">
        <w:rPr>
          <w:rFonts w:ascii="Arial" w:hAnsi="Arial" w:cs="Arial"/>
          <w:b/>
        </w:rPr>
        <w:t>ы:</w:t>
      </w:r>
    </w:p>
    <w:p w:rsidR="00EC265B" w:rsidRPr="00DC420C" w:rsidRDefault="00EC265B" w:rsidP="00DC420C">
      <w:pPr>
        <w:pStyle w:val="12"/>
        <w:tabs>
          <w:tab w:val="left" w:pos="1134"/>
        </w:tabs>
        <w:ind w:firstLine="709"/>
        <w:jc w:val="both"/>
        <w:rPr>
          <w:rFonts w:ascii="Arial" w:hAnsi="Arial" w:cs="Arial"/>
          <w:i/>
        </w:rPr>
      </w:pPr>
    </w:p>
    <w:p w:rsidR="00EC265B" w:rsidRPr="00DC420C" w:rsidRDefault="00EC265B" w:rsidP="00DC42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1.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bCs/>
          <w:sz w:val="20"/>
          <w:szCs w:val="20"/>
        </w:rPr>
        <w:t>Герчикова</w:t>
      </w:r>
      <w:proofErr w:type="spellEnd"/>
      <w:r w:rsidR="005B7A3C" w:rsidRPr="00DC420C">
        <w:rPr>
          <w:rFonts w:ascii="Arial" w:hAnsi="Arial" w:cs="Arial"/>
          <w:bCs/>
          <w:sz w:val="20"/>
          <w:szCs w:val="20"/>
        </w:rPr>
        <w:t xml:space="preserve"> </w:t>
      </w:r>
      <w:r w:rsidRPr="00DC420C">
        <w:rPr>
          <w:rFonts w:ascii="Arial" w:hAnsi="Arial" w:cs="Arial"/>
          <w:bCs/>
          <w:sz w:val="20"/>
          <w:szCs w:val="20"/>
        </w:rPr>
        <w:t>И.</w:t>
      </w:r>
      <w:r w:rsidR="005B7A3C" w:rsidRPr="00DC420C">
        <w:rPr>
          <w:rFonts w:ascii="Arial" w:hAnsi="Arial" w:cs="Arial"/>
          <w:bCs/>
          <w:sz w:val="20"/>
          <w:szCs w:val="20"/>
        </w:rPr>
        <w:t xml:space="preserve"> </w:t>
      </w:r>
      <w:r w:rsidRPr="00DC420C">
        <w:rPr>
          <w:rFonts w:ascii="Arial" w:hAnsi="Arial" w:cs="Arial"/>
          <w:bCs/>
          <w:sz w:val="20"/>
          <w:szCs w:val="20"/>
        </w:rPr>
        <w:t>Н.</w:t>
      </w:r>
      <w:r w:rsidR="005B7A3C" w:rsidRPr="00DC420C">
        <w:rPr>
          <w:rFonts w:ascii="Arial" w:hAnsi="Arial" w:cs="Arial"/>
          <w:bCs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учебник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для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вузов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спец.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экономики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/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Н.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Герчикова</w:t>
      </w:r>
      <w:proofErr w:type="spellEnd"/>
      <w:r w:rsidRPr="00DC420C">
        <w:rPr>
          <w:rFonts w:ascii="Arial" w:hAnsi="Arial" w:cs="Arial"/>
          <w:sz w:val="20"/>
          <w:szCs w:val="20"/>
        </w:rPr>
        <w:t>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-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4-е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изд.,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перераб</w:t>
      </w:r>
      <w:proofErr w:type="spellEnd"/>
      <w:proofErr w:type="gramStart"/>
      <w:r w:rsidRPr="00DC420C">
        <w:rPr>
          <w:rFonts w:ascii="Arial" w:hAnsi="Arial" w:cs="Arial"/>
          <w:sz w:val="20"/>
          <w:szCs w:val="20"/>
        </w:rPr>
        <w:t>.</w:t>
      </w:r>
      <w:proofErr w:type="gramEnd"/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доп.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-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М.: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ЮНИТИ-ДАНА,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20</w:t>
      </w:r>
      <w:r w:rsidR="00F166E9" w:rsidRPr="00DC420C">
        <w:rPr>
          <w:rFonts w:ascii="Arial" w:hAnsi="Arial" w:cs="Arial"/>
          <w:sz w:val="20"/>
          <w:szCs w:val="20"/>
        </w:rPr>
        <w:t>1</w:t>
      </w:r>
      <w:r w:rsidRPr="00DC420C">
        <w:rPr>
          <w:rFonts w:ascii="Arial" w:hAnsi="Arial" w:cs="Arial"/>
          <w:sz w:val="20"/>
          <w:szCs w:val="20"/>
        </w:rPr>
        <w:t>6.</w:t>
      </w:r>
    </w:p>
    <w:p w:rsidR="00EC265B" w:rsidRPr="00DC420C" w:rsidRDefault="00EC265B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2.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Кравченко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А.И.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История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менеджмента: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Учебное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пособие.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–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М.: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Академический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проект,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20</w:t>
      </w:r>
      <w:r w:rsidR="00F166E9" w:rsidRPr="00DC420C">
        <w:rPr>
          <w:rFonts w:ascii="Arial" w:hAnsi="Arial" w:cs="Arial"/>
          <w:sz w:val="20"/>
          <w:szCs w:val="20"/>
        </w:rPr>
        <w:t>1</w:t>
      </w:r>
      <w:r w:rsidRPr="00DC420C">
        <w:rPr>
          <w:rFonts w:ascii="Arial" w:hAnsi="Arial" w:cs="Arial"/>
          <w:sz w:val="20"/>
          <w:szCs w:val="20"/>
        </w:rPr>
        <w:t>7.</w:t>
      </w:r>
    </w:p>
    <w:p w:rsidR="00EC265B" w:rsidRPr="00DC420C" w:rsidRDefault="00EC265B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3.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Учебное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пособие/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Под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ред.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В.В.Лукашевича</w:t>
      </w:r>
      <w:proofErr w:type="spellEnd"/>
      <w:r w:rsidRPr="00DC420C">
        <w:rPr>
          <w:rFonts w:ascii="Arial" w:hAnsi="Arial" w:cs="Arial"/>
          <w:sz w:val="20"/>
          <w:szCs w:val="20"/>
        </w:rPr>
        <w:t>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Н.И.Астаховой</w:t>
      </w:r>
      <w:proofErr w:type="spellEnd"/>
      <w:r w:rsidRPr="00DC420C">
        <w:rPr>
          <w:rFonts w:ascii="Arial" w:hAnsi="Arial" w:cs="Arial"/>
          <w:sz w:val="20"/>
          <w:szCs w:val="20"/>
        </w:rPr>
        <w:t>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–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М.: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ЮНИТИ-ДАНА,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20</w:t>
      </w:r>
      <w:r w:rsidR="00F166E9" w:rsidRPr="00DC420C">
        <w:rPr>
          <w:rFonts w:ascii="Arial" w:hAnsi="Arial" w:cs="Arial"/>
          <w:sz w:val="20"/>
          <w:szCs w:val="20"/>
        </w:rPr>
        <w:t>17</w:t>
      </w:r>
      <w:r w:rsidRPr="00DC420C">
        <w:rPr>
          <w:rFonts w:ascii="Arial" w:hAnsi="Arial" w:cs="Arial"/>
          <w:sz w:val="20"/>
          <w:szCs w:val="20"/>
        </w:rPr>
        <w:t>.</w:t>
      </w:r>
    </w:p>
    <w:p w:rsidR="00EC265B" w:rsidRPr="00DC420C" w:rsidRDefault="00EC265B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4.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Тебекин</w:t>
      </w:r>
      <w:proofErr w:type="spellEnd"/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А.В.,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Касаев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Б.С.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Менеджмент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организации: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Учебник.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–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М.: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КНОРУС,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20</w:t>
      </w:r>
      <w:r w:rsidR="00F166E9" w:rsidRPr="00DC420C">
        <w:rPr>
          <w:rFonts w:ascii="Arial" w:hAnsi="Arial" w:cs="Arial"/>
          <w:sz w:val="20"/>
          <w:szCs w:val="20"/>
        </w:rPr>
        <w:t>1</w:t>
      </w:r>
      <w:r w:rsidRPr="00DC420C">
        <w:rPr>
          <w:rFonts w:ascii="Arial" w:hAnsi="Arial" w:cs="Arial"/>
          <w:sz w:val="20"/>
          <w:szCs w:val="20"/>
        </w:rPr>
        <w:t>7.</w:t>
      </w:r>
    </w:p>
    <w:p w:rsidR="00EC265B" w:rsidRPr="00DC420C" w:rsidRDefault="00EC265B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5.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Огарков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А.А.</w:t>
      </w:r>
      <w:r w:rsidR="005B7A3C" w:rsidRPr="00DC420C">
        <w:rPr>
          <w:rFonts w:ascii="Arial" w:hAnsi="Arial" w:cs="Arial"/>
          <w:sz w:val="20"/>
          <w:szCs w:val="20"/>
        </w:rPr>
        <w:t xml:space="preserve">  </w:t>
      </w:r>
      <w:r w:rsidRPr="00DC420C">
        <w:rPr>
          <w:rFonts w:ascii="Arial" w:hAnsi="Arial" w:cs="Arial"/>
          <w:sz w:val="20"/>
          <w:szCs w:val="20"/>
        </w:rPr>
        <w:t>Управление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организацией: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Учебник.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–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М.: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Эксмо</w:t>
      </w:r>
      <w:proofErr w:type="spellEnd"/>
      <w:r w:rsidRPr="00DC420C">
        <w:rPr>
          <w:rFonts w:ascii="Arial" w:hAnsi="Arial" w:cs="Arial"/>
          <w:sz w:val="20"/>
          <w:szCs w:val="20"/>
        </w:rPr>
        <w:t>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20</w:t>
      </w:r>
      <w:r w:rsidR="00F166E9" w:rsidRPr="00DC420C">
        <w:rPr>
          <w:rFonts w:ascii="Arial" w:hAnsi="Arial" w:cs="Arial"/>
          <w:sz w:val="20"/>
          <w:szCs w:val="20"/>
        </w:rPr>
        <w:t>1</w:t>
      </w:r>
      <w:r w:rsidRPr="00DC420C">
        <w:rPr>
          <w:rFonts w:ascii="Arial" w:hAnsi="Arial" w:cs="Arial"/>
          <w:sz w:val="20"/>
          <w:szCs w:val="20"/>
        </w:rPr>
        <w:t>6.</w:t>
      </w:r>
    </w:p>
    <w:p w:rsidR="00EC265B" w:rsidRPr="00DC420C" w:rsidRDefault="00EC265B" w:rsidP="00DC420C">
      <w:pPr>
        <w:pStyle w:val="2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DC420C">
        <w:rPr>
          <w:rFonts w:ascii="Arial" w:hAnsi="Arial" w:cs="Arial"/>
        </w:rPr>
        <w:t>6.</w:t>
      </w:r>
      <w:r w:rsidR="005B7A3C" w:rsidRPr="00DC420C">
        <w:rPr>
          <w:rFonts w:ascii="Arial" w:hAnsi="Arial" w:cs="Arial"/>
        </w:rPr>
        <w:t xml:space="preserve"> </w:t>
      </w:r>
      <w:proofErr w:type="spellStart"/>
      <w:r w:rsidRPr="00DC420C">
        <w:rPr>
          <w:rFonts w:ascii="Arial" w:hAnsi="Arial" w:cs="Arial"/>
        </w:rPr>
        <w:t>Виханский</w:t>
      </w:r>
      <w:proofErr w:type="spellEnd"/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О.С.,</w:t>
      </w:r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Наумов</w:t>
      </w:r>
      <w:r w:rsidR="005B7A3C" w:rsidRPr="00DC420C">
        <w:rPr>
          <w:rFonts w:ascii="Arial" w:hAnsi="Arial" w:cs="Arial"/>
        </w:rPr>
        <w:t xml:space="preserve"> </w:t>
      </w:r>
      <w:proofErr w:type="gramStart"/>
      <w:r w:rsidRPr="00DC420C">
        <w:rPr>
          <w:rFonts w:ascii="Arial" w:hAnsi="Arial" w:cs="Arial"/>
        </w:rPr>
        <w:t>А.И..</w:t>
      </w:r>
      <w:proofErr w:type="gramEnd"/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Менеджмент:</w:t>
      </w:r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Учебник,</w:t>
      </w:r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-</w:t>
      </w:r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4-е</w:t>
      </w:r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изд.,</w:t>
      </w:r>
      <w:r w:rsidR="005B7A3C" w:rsidRPr="00DC420C">
        <w:rPr>
          <w:rFonts w:ascii="Arial" w:hAnsi="Arial" w:cs="Arial"/>
        </w:rPr>
        <w:t xml:space="preserve"> </w:t>
      </w:r>
      <w:proofErr w:type="spellStart"/>
      <w:r w:rsidRPr="00DC420C">
        <w:rPr>
          <w:rFonts w:ascii="Arial" w:hAnsi="Arial" w:cs="Arial"/>
        </w:rPr>
        <w:t>перераб</w:t>
      </w:r>
      <w:proofErr w:type="spellEnd"/>
      <w:proofErr w:type="gramStart"/>
      <w:r w:rsidRPr="00DC420C">
        <w:rPr>
          <w:rFonts w:ascii="Arial" w:hAnsi="Arial" w:cs="Arial"/>
        </w:rPr>
        <w:t>.</w:t>
      </w:r>
      <w:proofErr w:type="gramEnd"/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и</w:t>
      </w:r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доп.</w:t>
      </w:r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–</w:t>
      </w:r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М.:</w:t>
      </w:r>
      <w:r w:rsidR="005B7A3C" w:rsidRPr="00DC420C">
        <w:rPr>
          <w:rFonts w:ascii="Arial" w:hAnsi="Arial" w:cs="Arial"/>
        </w:rPr>
        <w:t xml:space="preserve"> </w:t>
      </w:r>
      <w:proofErr w:type="spellStart"/>
      <w:r w:rsidRPr="00DC420C">
        <w:rPr>
          <w:rFonts w:ascii="Arial" w:hAnsi="Arial" w:cs="Arial"/>
        </w:rPr>
        <w:t>Экономистъ</w:t>
      </w:r>
      <w:proofErr w:type="spellEnd"/>
      <w:r w:rsidRPr="00DC420C">
        <w:rPr>
          <w:rFonts w:ascii="Arial" w:hAnsi="Arial" w:cs="Arial"/>
        </w:rPr>
        <w:t>,</w:t>
      </w:r>
      <w:r w:rsidR="005B7A3C" w:rsidRPr="00DC420C">
        <w:rPr>
          <w:rFonts w:ascii="Arial" w:hAnsi="Arial" w:cs="Arial"/>
        </w:rPr>
        <w:t xml:space="preserve"> </w:t>
      </w:r>
      <w:r w:rsidRPr="00DC420C">
        <w:rPr>
          <w:rFonts w:ascii="Arial" w:hAnsi="Arial" w:cs="Arial"/>
        </w:rPr>
        <w:t>20</w:t>
      </w:r>
      <w:r w:rsidR="00F166E9" w:rsidRPr="00DC420C">
        <w:rPr>
          <w:rFonts w:ascii="Arial" w:hAnsi="Arial" w:cs="Arial"/>
        </w:rPr>
        <w:t>1</w:t>
      </w:r>
      <w:r w:rsidRPr="00DC420C">
        <w:rPr>
          <w:rFonts w:ascii="Arial" w:hAnsi="Arial" w:cs="Arial"/>
        </w:rPr>
        <w:t>6.</w:t>
      </w:r>
    </w:p>
    <w:p w:rsidR="00EC265B" w:rsidRPr="00DC420C" w:rsidRDefault="00EC265B" w:rsidP="00DC420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Румянцева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З.П.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Общее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управление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организацией.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Теория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практика: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Учебник.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М.: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ИНФРА-М,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20</w:t>
      </w:r>
      <w:r w:rsidR="00F166E9" w:rsidRPr="00DC420C">
        <w:rPr>
          <w:rFonts w:ascii="Arial" w:hAnsi="Arial" w:cs="Arial"/>
          <w:sz w:val="20"/>
          <w:szCs w:val="20"/>
        </w:rPr>
        <w:t>1</w:t>
      </w:r>
      <w:r w:rsidRPr="00DC420C">
        <w:rPr>
          <w:rFonts w:ascii="Arial" w:hAnsi="Arial" w:cs="Arial"/>
          <w:sz w:val="20"/>
          <w:szCs w:val="20"/>
        </w:rPr>
        <w:t>7.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–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304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с.</w:t>
      </w:r>
    </w:p>
    <w:p w:rsidR="00EC265B" w:rsidRPr="00DC420C" w:rsidRDefault="00EC265B" w:rsidP="00DC420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DC420C">
        <w:rPr>
          <w:rFonts w:ascii="Arial" w:hAnsi="Arial" w:cs="Arial"/>
          <w:bCs/>
          <w:sz w:val="20"/>
          <w:szCs w:val="20"/>
        </w:rPr>
        <w:t>Фатхутдинов</w:t>
      </w:r>
      <w:proofErr w:type="spellEnd"/>
      <w:r w:rsidR="005B7A3C" w:rsidRPr="00DC420C">
        <w:rPr>
          <w:rFonts w:ascii="Arial" w:hAnsi="Arial" w:cs="Arial"/>
          <w:bCs/>
          <w:sz w:val="20"/>
          <w:szCs w:val="20"/>
        </w:rPr>
        <w:t xml:space="preserve"> </w:t>
      </w:r>
      <w:r w:rsidRPr="00DC420C">
        <w:rPr>
          <w:rFonts w:ascii="Arial" w:hAnsi="Arial" w:cs="Arial"/>
          <w:bCs/>
          <w:sz w:val="20"/>
          <w:szCs w:val="20"/>
        </w:rPr>
        <w:t>Р.М.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Конкурентоспособность: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Россия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мир.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1992-2015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/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Р.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Фатхутдинов</w:t>
      </w:r>
      <w:proofErr w:type="spellEnd"/>
      <w:r w:rsidRPr="00DC420C">
        <w:rPr>
          <w:rFonts w:ascii="Arial" w:hAnsi="Arial" w:cs="Arial"/>
          <w:sz w:val="20"/>
          <w:szCs w:val="20"/>
        </w:rPr>
        <w:t>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-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М.: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Экономика.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–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20</w:t>
      </w:r>
      <w:r w:rsidR="00F166E9" w:rsidRPr="00DC420C">
        <w:rPr>
          <w:rFonts w:ascii="Arial" w:hAnsi="Arial" w:cs="Arial"/>
          <w:sz w:val="20"/>
          <w:szCs w:val="20"/>
        </w:rPr>
        <w:t>15</w:t>
      </w:r>
      <w:r w:rsidRPr="00DC420C">
        <w:rPr>
          <w:rFonts w:ascii="Arial" w:hAnsi="Arial" w:cs="Arial"/>
          <w:sz w:val="20"/>
          <w:szCs w:val="20"/>
        </w:rPr>
        <w:t>.</w:t>
      </w:r>
    </w:p>
    <w:p w:rsidR="00EC265B" w:rsidRPr="00DC420C" w:rsidRDefault="00EC265B" w:rsidP="00DC420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Портер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Конкурентная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стратегия: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Методика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Fonts w:ascii="Arial" w:hAnsi="Arial" w:cs="Arial"/>
          <w:sz w:val="20"/>
          <w:szCs w:val="20"/>
        </w:rPr>
        <w:t>анлиза</w:t>
      </w:r>
      <w:proofErr w:type="spellEnd"/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отраслей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и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конкурентов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/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Майкл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Е.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Портер;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Пер.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англ.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–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М.: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Альпина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Бизнес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Букс,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2005.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–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454</w:t>
      </w:r>
      <w:r w:rsidR="005B7A3C" w:rsidRPr="00DC420C">
        <w:rPr>
          <w:rFonts w:ascii="Arial" w:hAnsi="Arial" w:cs="Arial"/>
          <w:sz w:val="20"/>
          <w:szCs w:val="20"/>
        </w:rPr>
        <w:t xml:space="preserve"> </w:t>
      </w:r>
      <w:r w:rsidRPr="00DC420C">
        <w:rPr>
          <w:rFonts w:ascii="Arial" w:hAnsi="Arial" w:cs="Arial"/>
          <w:sz w:val="20"/>
          <w:szCs w:val="20"/>
        </w:rPr>
        <w:t>с.</w:t>
      </w:r>
    </w:p>
    <w:p w:rsidR="00653E1C" w:rsidRPr="00DC420C" w:rsidRDefault="00F166E9" w:rsidP="00DC420C">
      <w:pPr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rFonts w:ascii="Arial" w:hAnsi="Arial" w:cs="Arial"/>
          <w:sz w:val="20"/>
          <w:szCs w:val="20"/>
        </w:rPr>
      </w:pPr>
      <w:r w:rsidRPr="00DC420C">
        <w:rPr>
          <w:rStyle w:val="fontstyle01"/>
          <w:rFonts w:ascii="Arial" w:hAnsi="Arial" w:cs="Arial"/>
          <w:sz w:val="20"/>
          <w:szCs w:val="20"/>
        </w:rPr>
        <w:t>10.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Исследования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в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менеджменте: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пособие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для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магистров: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Учебное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пособие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/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Т.Л.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Короткова.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-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М.: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КУРС: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НИЦ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ИНФРА-М,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2014.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-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256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с.: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60x90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1/16.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(переплет)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ISBN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978-5-905554-25-4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-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Режим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доступа: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hyperlink r:id="rId8" w:history="1">
        <w:r w:rsidR="00653E1C" w:rsidRPr="00DC420C">
          <w:rPr>
            <w:rStyle w:val="a7"/>
            <w:rFonts w:ascii="Arial" w:hAnsi="Arial" w:cs="Arial"/>
            <w:sz w:val="20"/>
            <w:szCs w:val="20"/>
          </w:rPr>
          <w:t>http://znanium.com/catalog/product/450948</w:t>
        </w:r>
      </w:hyperlink>
    </w:p>
    <w:p w:rsidR="00653E1C" w:rsidRPr="00DC420C" w:rsidRDefault="00F166E9" w:rsidP="00DC420C">
      <w:pPr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rFonts w:ascii="Arial" w:hAnsi="Arial" w:cs="Arial"/>
          <w:sz w:val="20"/>
          <w:szCs w:val="20"/>
        </w:rPr>
      </w:pPr>
      <w:r w:rsidRPr="00DC420C">
        <w:rPr>
          <w:rStyle w:val="fontstyle01"/>
          <w:rFonts w:ascii="Arial" w:hAnsi="Arial" w:cs="Arial"/>
          <w:sz w:val="20"/>
          <w:szCs w:val="20"/>
        </w:rPr>
        <w:t>11.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Основы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научных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исследований: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Учебник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/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Свиридов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Л.Т.,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Третьяков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А.И.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-Воронеж: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ВГЛТУ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им.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Г.Ф.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Морозова,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2016.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-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362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с.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-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Режим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доступа: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hyperlink r:id="rId9" w:history="1">
        <w:r w:rsidR="00653E1C" w:rsidRPr="00DC420C">
          <w:rPr>
            <w:rStyle w:val="a7"/>
            <w:rFonts w:ascii="Arial" w:hAnsi="Arial" w:cs="Arial"/>
            <w:sz w:val="20"/>
            <w:szCs w:val="20"/>
          </w:rPr>
          <w:t>http://znanium.com/catalog/product/858448</w:t>
        </w:r>
      </w:hyperlink>
    </w:p>
    <w:p w:rsidR="00653E1C" w:rsidRPr="00DC420C" w:rsidRDefault="00F166E9" w:rsidP="00DC420C">
      <w:pPr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rFonts w:ascii="Arial" w:hAnsi="Arial" w:cs="Arial"/>
          <w:sz w:val="20"/>
          <w:szCs w:val="20"/>
        </w:rPr>
      </w:pPr>
      <w:r w:rsidRPr="00DC420C">
        <w:rPr>
          <w:rStyle w:val="fontstyle01"/>
          <w:rFonts w:ascii="Arial" w:hAnsi="Arial" w:cs="Arial"/>
          <w:sz w:val="20"/>
          <w:szCs w:val="20"/>
        </w:rPr>
        <w:t>12.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Менеджмент: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магистерская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диссертация: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Учебное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пособие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/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Министерство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образования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и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науки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РФ;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Под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ред.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С.Д.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Резника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-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2-e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изд.,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Style w:val="fontstyle01"/>
          <w:rFonts w:ascii="Arial" w:hAnsi="Arial" w:cs="Arial"/>
          <w:sz w:val="20"/>
          <w:szCs w:val="20"/>
        </w:rPr>
        <w:t>перераб</w:t>
      </w:r>
      <w:proofErr w:type="spellEnd"/>
      <w:proofErr w:type="gramStart"/>
      <w:r w:rsidRPr="00DC420C">
        <w:rPr>
          <w:rStyle w:val="fontstyle01"/>
          <w:rFonts w:ascii="Arial" w:hAnsi="Arial" w:cs="Arial"/>
          <w:sz w:val="20"/>
          <w:szCs w:val="20"/>
        </w:rPr>
        <w:t>.</w:t>
      </w:r>
      <w:proofErr w:type="gramEnd"/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и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доп.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-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М.: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ИНФРА-М,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2012.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-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240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с.: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60x90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1/16.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-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(Высшее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образование).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(п)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ISBN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978-5-16-004945-8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– </w:t>
      </w:r>
      <w:r w:rsidRPr="00DC420C">
        <w:rPr>
          <w:rStyle w:val="fontstyle01"/>
          <w:rFonts w:ascii="Arial" w:hAnsi="Arial" w:cs="Arial"/>
          <w:sz w:val="20"/>
          <w:szCs w:val="20"/>
        </w:rPr>
        <w:t>Режим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доступа: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hyperlink r:id="rId10" w:history="1">
        <w:r w:rsidR="005B7A3C" w:rsidRPr="00DC420C">
          <w:rPr>
            <w:rStyle w:val="a7"/>
            <w:rFonts w:ascii="Arial" w:hAnsi="Arial" w:cs="Arial"/>
            <w:sz w:val="20"/>
            <w:szCs w:val="20"/>
          </w:rPr>
          <w:t>http://znanium.com/catalog/product/237134</w:t>
        </w:r>
      </w:hyperlink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</w:p>
    <w:p w:rsidR="00F166E9" w:rsidRPr="00DC420C" w:rsidRDefault="00F166E9" w:rsidP="00DC420C">
      <w:pPr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rFonts w:ascii="Arial" w:hAnsi="Arial" w:cs="Arial"/>
          <w:sz w:val="20"/>
          <w:szCs w:val="20"/>
        </w:rPr>
      </w:pPr>
      <w:r w:rsidRPr="00DC420C">
        <w:rPr>
          <w:rStyle w:val="fontstyle01"/>
          <w:rFonts w:ascii="Arial" w:hAnsi="Arial" w:cs="Arial"/>
          <w:sz w:val="20"/>
          <w:szCs w:val="20"/>
        </w:rPr>
        <w:lastRenderedPageBreak/>
        <w:t>13.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Методология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научного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исследования: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учебник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/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А.О.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Овчаров,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Т.Н.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proofErr w:type="spellStart"/>
      <w:r w:rsidRPr="00DC420C">
        <w:rPr>
          <w:rStyle w:val="fontstyle01"/>
          <w:rFonts w:ascii="Arial" w:hAnsi="Arial" w:cs="Arial"/>
          <w:sz w:val="20"/>
          <w:szCs w:val="20"/>
        </w:rPr>
        <w:t>Овчарова</w:t>
      </w:r>
      <w:proofErr w:type="spellEnd"/>
      <w:r w:rsidRPr="00DC420C">
        <w:rPr>
          <w:rStyle w:val="fontstyle01"/>
          <w:rFonts w:ascii="Arial" w:hAnsi="Arial" w:cs="Arial"/>
          <w:sz w:val="20"/>
          <w:szCs w:val="20"/>
        </w:rPr>
        <w:t>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—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М.: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ИНФРА-М,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2017.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—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304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с.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+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(Высшее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образование: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Магистратура).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-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Режим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доступа: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http://znanium.com/catalog/product/894675</w:t>
      </w:r>
    </w:p>
    <w:p w:rsidR="00EC265B" w:rsidRDefault="00F166E9" w:rsidP="00DC420C">
      <w:pPr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rFonts w:ascii="Arial" w:hAnsi="Arial" w:cs="Arial"/>
          <w:sz w:val="20"/>
          <w:szCs w:val="20"/>
        </w:rPr>
      </w:pPr>
      <w:r w:rsidRPr="00DC420C">
        <w:rPr>
          <w:rStyle w:val="fontstyle01"/>
          <w:rFonts w:ascii="Arial" w:hAnsi="Arial" w:cs="Arial"/>
          <w:sz w:val="20"/>
          <w:szCs w:val="20"/>
        </w:rPr>
        <w:t>14.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Эффективный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менеджмент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организации: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учеб.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пособие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/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А.П.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Егоршин.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—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М.: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ИНФРА-М,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2018.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—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388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с.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—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(Высшее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образование: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Магистратура).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—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Режим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DC420C">
        <w:rPr>
          <w:rStyle w:val="fontstyle01"/>
          <w:rFonts w:ascii="Arial" w:hAnsi="Arial" w:cs="Arial"/>
          <w:sz w:val="20"/>
          <w:szCs w:val="20"/>
        </w:rPr>
        <w:t>доступа:</w:t>
      </w:r>
      <w:r w:rsidR="005B7A3C" w:rsidRPr="00DC420C">
        <w:rPr>
          <w:rStyle w:val="fontstyle01"/>
          <w:rFonts w:ascii="Arial" w:hAnsi="Arial" w:cs="Arial"/>
          <w:sz w:val="20"/>
          <w:szCs w:val="20"/>
        </w:rPr>
        <w:t xml:space="preserve"> </w:t>
      </w:r>
      <w:hyperlink r:id="rId11" w:history="1">
        <w:r w:rsidR="00DC420C" w:rsidRPr="00A6451D">
          <w:rPr>
            <w:rStyle w:val="a7"/>
            <w:rFonts w:ascii="Arial" w:hAnsi="Arial" w:cs="Arial"/>
            <w:sz w:val="20"/>
            <w:szCs w:val="20"/>
          </w:rPr>
          <w:t>http://znanium.com/catalog/product/939606</w:t>
        </w:r>
      </w:hyperlink>
    </w:p>
    <w:p w:rsidR="00DC420C" w:rsidRDefault="00DC420C" w:rsidP="00DC420C">
      <w:pPr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rFonts w:ascii="Arial" w:hAnsi="Arial" w:cs="Arial"/>
          <w:sz w:val="20"/>
          <w:szCs w:val="20"/>
        </w:rPr>
      </w:pPr>
    </w:p>
    <w:p w:rsidR="00DC420C" w:rsidRPr="00DC420C" w:rsidRDefault="00DC420C" w:rsidP="00DC420C">
      <w:pPr>
        <w:tabs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DC420C">
        <w:rPr>
          <w:rFonts w:ascii="Arial" w:hAnsi="Arial" w:cs="Arial"/>
          <w:b/>
          <w:sz w:val="20"/>
          <w:szCs w:val="20"/>
        </w:rPr>
        <w:t>УСТАНОВЛЕНИЕ ВСТУПИТЕЛЬНЫХ ИСПЫТАНИЙ И УЧЕТ ИНДИВИДУАЛЬНЫХ ДОСТИЖЕНИЙ ПОСТУПАЮЩИХ ПО ПРОГРАММАМ МАГИСТРАТУРЫ</w:t>
      </w:r>
    </w:p>
    <w:p w:rsidR="00DC420C" w:rsidRPr="00DC420C" w:rsidRDefault="00DC420C" w:rsidP="00DC420C">
      <w:pPr>
        <w:tabs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DC420C" w:rsidRPr="00DC420C" w:rsidRDefault="00DC420C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Максимальное количество баллов – 100 и минимальное количество баллов – 55 для каждого вступительного испытания по программам магистратуры.</w:t>
      </w:r>
    </w:p>
    <w:p w:rsidR="00DC420C" w:rsidRPr="00DC420C" w:rsidRDefault="00DC420C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Поступающему начисляются баллы за следующие индивидуальные достижения:</w:t>
      </w:r>
    </w:p>
    <w:p w:rsidR="00DC420C" w:rsidRPr="00DC420C" w:rsidRDefault="00DC420C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1) наличие полученных в образовательных организациях Российской Федерации документов об образовании и о квалификации с отличием – 5 баллов;</w:t>
      </w:r>
    </w:p>
    <w:p w:rsidR="00DC420C" w:rsidRPr="00DC420C" w:rsidRDefault="00DC420C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420C">
        <w:rPr>
          <w:rFonts w:ascii="Arial" w:hAnsi="Arial" w:cs="Arial"/>
          <w:sz w:val="20"/>
          <w:szCs w:val="20"/>
        </w:rPr>
        <w:t>Поступающий представляет документы, подтверждающие получение результатов индивидуальных достижений. Баллы, начисленные за индивидуальные достижения, включаются в сумму конкурсных баллов.</w:t>
      </w:r>
    </w:p>
    <w:p w:rsidR="00DC420C" w:rsidRPr="00DC420C" w:rsidRDefault="00DC420C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C420C" w:rsidRPr="00DC420C" w:rsidRDefault="00DC420C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C420C" w:rsidRPr="00DC420C" w:rsidRDefault="00DC420C" w:rsidP="00DC420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DC420C" w:rsidRPr="00DC420C" w:rsidSect="00DC420C">
      <w:footerReference w:type="default" r:id="rId12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F6" w:rsidRDefault="00FF5EF6" w:rsidP="00CE4F53">
      <w:pPr>
        <w:spacing w:after="0" w:line="240" w:lineRule="auto"/>
      </w:pPr>
      <w:r>
        <w:separator/>
      </w:r>
    </w:p>
  </w:endnote>
  <w:endnote w:type="continuationSeparator" w:id="0">
    <w:p w:rsidR="00FF5EF6" w:rsidRDefault="00FF5EF6" w:rsidP="00CE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422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B7A3C" w:rsidRPr="00FA0813" w:rsidRDefault="005B7A3C" w:rsidP="005B7A3C">
        <w:pPr>
          <w:pStyle w:val="aa"/>
          <w:jc w:val="center"/>
          <w:rPr>
            <w:rFonts w:ascii="Times New Roman" w:hAnsi="Times New Roman" w:cs="Times New Roman"/>
          </w:rPr>
        </w:pPr>
        <w:r w:rsidRPr="00FA0813">
          <w:rPr>
            <w:rFonts w:ascii="Times New Roman" w:hAnsi="Times New Roman" w:cs="Times New Roman"/>
          </w:rPr>
          <w:fldChar w:fldCharType="begin"/>
        </w:r>
        <w:r w:rsidRPr="00FA0813">
          <w:rPr>
            <w:rFonts w:ascii="Times New Roman" w:hAnsi="Times New Roman" w:cs="Times New Roman"/>
          </w:rPr>
          <w:instrText>PAGE   \* MERGEFORMAT</w:instrText>
        </w:r>
        <w:r w:rsidRPr="00FA0813">
          <w:rPr>
            <w:rFonts w:ascii="Times New Roman" w:hAnsi="Times New Roman" w:cs="Times New Roman"/>
          </w:rPr>
          <w:fldChar w:fldCharType="separate"/>
        </w:r>
        <w:r w:rsidR="00AB06B5">
          <w:rPr>
            <w:rFonts w:ascii="Times New Roman" w:hAnsi="Times New Roman" w:cs="Times New Roman"/>
            <w:noProof/>
          </w:rPr>
          <w:t>4</w:t>
        </w:r>
        <w:r w:rsidRPr="00FA081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F6" w:rsidRDefault="00FF5EF6" w:rsidP="00CE4F53">
      <w:pPr>
        <w:spacing w:after="0" w:line="240" w:lineRule="auto"/>
      </w:pPr>
      <w:r>
        <w:separator/>
      </w:r>
    </w:p>
  </w:footnote>
  <w:footnote w:type="continuationSeparator" w:id="0">
    <w:p w:rsidR="00FF5EF6" w:rsidRDefault="00FF5EF6" w:rsidP="00CE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7A48"/>
    <w:multiLevelType w:val="hybridMultilevel"/>
    <w:tmpl w:val="1DE08AC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23D02901"/>
    <w:multiLevelType w:val="hybridMultilevel"/>
    <w:tmpl w:val="00C8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76F9C"/>
    <w:multiLevelType w:val="hybridMultilevel"/>
    <w:tmpl w:val="743A3A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A28"/>
    <w:rsid w:val="00014F5D"/>
    <w:rsid w:val="000D1BC6"/>
    <w:rsid w:val="00282340"/>
    <w:rsid w:val="0036522A"/>
    <w:rsid w:val="003702AB"/>
    <w:rsid w:val="003B789C"/>
    <w:rsid w:val="003E4E80"/>
    <w:rsid w:val="00557062"/>
    <w:rsid w:val="005B7A3C"/>
    <w:rsid w:val="005D4636"/>
    <w:rsid w:val="00611205"/>
    <w:rsid w:val="00653E1C"/>
    <w:rsid w:val="006561C2"/>
    <w:rsid w:val="006C330B"/>
    <w:rsid w:val="00710921"/>
    <w:rsid w:val="007B2AB6"/>
    <w:rsid w:val="00862273"/>
    <w:rsid w:val="008B20A2"/>
    <w:rsid w:val="00936859"/>
    <w:rsid w:val="009A63AC"/>
    <w:rsid w:val="00A01BA3"/>
    <w:rsid w:val="00A342E0"/>
    <w:rsid w:val="00A375F0"/>
    <w:rsid w:val="00AB06B5"/>
    <w:rsid w:val="00C2271A"/>
    <w:rsid w:val="00CD2533"/>
    <w:rsid w:val="00CE4F53"/>
    <w:rsid w:val="00D26971"/>
    <w:rsid w:val="00D31BAE"/>
    <w:rsid w:val="00D91C49"/>
    <w:rsid w:val="00DA3ED1"/>
    <w:rsid w:val="00DC420C"/>
    <w:rsid w:val="00E84BD7"/>
    <w:rsid w:val="00E9678C"/>
    <w:rsid w:val="00EB794A"/>
    <w:rsid w:val="00EC265B"/>
    <w:rsid w:val="00EC3492"/>
    <w:rsid w:val="00F166E9"/>
    <w:rsid w:val="00F65A28"/>
    <w:rsid w:val="00F74D1B"/>
    <w:rsid w:val="00F82E8A"/>
    <w:rsid w:val="00F835E5"/>
    <w:rsid w:val="00FA0813"/>
    <w:rsid w:val="00FB7D51"/>
    <w:rsid w:val="00FD6400"/>
    <w:rsid w:val="00FF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90D7E-48DE-4C57-8E28-C81E62F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A2"/>
  </w:style>
  <w:style w:type="paragraph" w:styleId="1">
    <w:name w:val="heading 1"/>
    <w:basedOn w:val="a"/>
    <w:next w:val="a"/>
    <w:link w:val="10"/>
    <w:uiPriority w:val="9"/>
    <w:qFormat/>
    <w:rsid w:val="00A37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5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EC265B"/>
    <w:pPr>
      <w:widowControl w:val="0"/>
      <w:snapToGrid w:val="0"/>
      <w:spacing w:after="0" w:line="300" w:lineRule="auto"/>
      <w:ind w:firstLine="10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Текст1"/>
    <w:basedOn w:val="a"/>
    <w:rsid w:val="00EC265B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EC265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C265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1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0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D463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375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FD6400"/>
    <w:pPr>
      <w:tabs>
        <w:tab w:val="right" w:leader="dot" w:pos="9498"/>
      </w:tabs>
      <w:spacing w:after="0" w:line="36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styleId="a7">
    <w:name w:val="Hyperlink"/>
    <w:basedOn w:val="a0"/>
    <w:uiPriority w:val="99"/>
    <w:unhideWhenUsed/>
    <w:rsid w:val="00C2271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166E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E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4F53"/>
  </w:style>
  <w:style w:type="paragraph" w:styleId="aa">
    <w:name w:val="footer"/>
    <w:basedOn w:val="a"/>
    <w:link w:val="ab"/>
    <w:uiPriority w:val="99"/>
    <w:unhideWhenUsed/>
    <w:rsid w:val="00CE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509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9396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nanium.com/catalog/product/237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858448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9B4"/>
    <w:rsid w:val="0006511F"/>
    <w:rsid w:val="001B3479"/>
    <w:rsid w:val="0022713C"/>
    <w:rsid w:val="00355416"/>
    <w:rsid w:val="00825B73"/>
    <w:rsid w:val="00841EA8"/>
    <w:rsid w:val="00AF59B4"/>
    <w:rsid w:val="00CB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00FC"/>
    <w:rPr>
      <w:color w:val="808080"/>
    </w:rPr>
  </w:style>
  <w:style w:type="paragraph" w:customStyle="1" w:styleId="B3073AC7EB47451C8E101DCE20A655B1">
    <w:name w:val="B3073AC7EB47451C8E101DCE20A655B1"/>
    <w:rsid w:val="00AF59B4"/>
  </w:style>
  <w:style w:type="paragraph" w:customStyle="1" w:styleId="E8DC2683389F4651B5568D269DEB9491">
    <w:name w:val="E8DC2683389F4651B5568D269DEB9491"/>
    <w:rsid w:val="00AF59B4"/>
  </w:style>
  <w:style w:type="paragraph" w:customStyle="1" w:styleId="44FA81DB4E9D41609E61DD4997638890">
    <w:name w:val="44FA81DB4E9D41609E61DD4997638890"/>
    <w:rsid w:val="00AF59B4"/>
  </w:style>
  <w:style w:type="paragraph" w:customStyle="1" w:styleId="BADA575C82D84856B90FD183414B5A06">
    <w:name w:val="BADA575C82D84856B90FD183414B5A06"/>
    <w:rsid w:val="00AF59B4"/>
  </w:style>
  <w:style w:type="paragraph" w:customStyle="1" w:styleId="EE806CA1657A47F9B9B1DE8ECD82370F">
    <w:name w:val="EE806CA1657A47F9B9B1DE8ECD82370F"/>
    <w:rsid w:val="00AF59B4"/>
  </w:style>
  <w:style w:type="paragraph" w:customStyle="1" w:styleId="07B0353C8AD6461691F2496FA78FED7A">
    <w:name w:val="07B0353C8AD6461691F2496FA78FED7A"/>
    <w:rsid w:val="00AF59B4"/>
  </w:style>
  <w:style w:type="paragraph" w:customStyle="1" w:styleId="2F1EA5951A6046BE8A372B59B63D617A">
    <w:name w:val="2F1EA5951A6046BE8A372B59B63D617A"/>
    <w:rsid w:val="00AF59B4"/>
  </w:style>
  <w:style w:type="paragraph" w:customStyle="1" w:styleId="6CAC207148D744DF863FBD94A6696BAC">
    <w:name w:val="6CAC207148D744DF863FBD94A6696BAC"/>
    <w:rsid w:val="00AF59B4"/>
  </w:style>
  <w:style w:type="paragraph" w:customStyle="1" w:styleId="DE4D761CF530466E8E6C5F586975065B">
    <w:name w:val="DE4D761CF530466E8E6C5F586975065B"/>
    <w:rsid w:val="00AF59B4"/>
  </w:style>
  <w:style w:type="paragraph" w:customStyle="1" w:styleId="71D0E23B7F994040A545C1F391959EE8">
    <w:name w:val="71D0E23B7F994040A545C1F391959EE8"/>
    <w:rsid w:val="00AF59B4"/>
  </w:style>
  <w:style w:type="paragraph" w:customStyle="1" w:styleId="1C06DA6C80924587AB2EA1E6EDC08BE4">
    <w:name w:val="1C06DA6C80924587AB2EA1E6EDC08BE4"/>
    <w:rsid w:val="00AF59B4"/>
  </w:style>
  <w:style w:type="paragraph" w:customStyle="1" w:styleId="B60ADED9D8D4469A82B71BB4201AD075">
    <w:name w:val="B60ADED9D8D4469A82B71BB4201AD075"/>
    <w:rsid w:val="00AF59B4"/>
  </w:style>
  <w:style w:type="paragraph" w:customStyle="1" w:styleId="6D205F6A9ABD4F44A1DB997ECC31DCC1">
    <w:name w:val="6D205F6A9ABD4F44A1DB997ECC31DCC1"/>
    <w:rsid w:val="00CB00FC"/>
  </w:style>
  <w:style w:type="paragraph" w:customStyle="1" w:styleId="42BF884D05414125B5E0B3236F4981C9">
    <w:name w:val="42BF884D05414125B5E0B3236F4981C9"/>
    <w:rsid w:val="00CB00FC"/>
  </w:style>
  <w:style w:type="paragraph" w:customStyle="1" w:styleId="11851A270AC04A6D87C82FC1D4CEE15C">
    <w:name w:val="11851A270AC04A6D87C82FC1D4CEE15C"/>
    <w:rsid w:val="00CB00FC"/>
  </w:style>
  <w:style w:type="paragraph" w:customStyle="1" w:styleId="7EEC42B7AAB54DC792E793B03DA0F3E5">
    <w:name w:val="7EEC42B7AAB54DC792E793B03DA0F3E5"/>
    <w:rsid w:val="00CB00FC"/>
  </w:style>
  <w:style w:type="paragraph" w:customStyle="1" w:styleId="533C4ED9318846D181DA3A1BF9E8FD09">
    <w:name w:val="533C4ED9318846D181DA3A1BF9E8FD09"/>
    <w:rsid w:val="00CB00FC"/>
  </w:style>
  <w:style w:type="paragraph" w:customStyle="1" w:styleId="67D5CF15B0AB42C2AD5929C8A4D71336">
    <w:name w:val="67D5CF15B0AB42C2AD5929C8A4D71336"/>
    <w:rsid w:val="00CB00FC"/>
  </w:style>
  <w:style w:type="paragraph" w:customStyle="1" w:styleId="38ADD6CE5C30408EBBA61CAAC3FCC379">
    <w:name w:val="38ADD6CE5C30408EBBA61CAAC3FCC379"/>
    <w:rsid w:val="00CB00FC"/>
  </w:style>
  <w:style w:type="paragraph" w:customStyle="1" w:styleId="D7BB08EF0CA84B1EA9683722AB7BE407">
    <w:name w:val="D7BB08EF0CA84B1EA9683722AB7BE407"/>
    <w:rsid w:val="00CB00FC"/>
  </w:style>
  <w:style w:type="paragraph" w:customStyle="1" w:styleId="136B5FB5912F467B88594E687DC14993">
    <w:name w:val="136B5FB5912F467B88594E687DC14993"/>
    <w:rsid w:val="00CB00FC"/>
  </w:style>
  <w:style w:type="paragraph" w:customStyle="1" w:styleId="34192E5C8CF24976BBBF6E0AA5B74246">
    <w:name w:val="34192E5C8CF24976BBBF6E0AA5B74246"/>
    <w:rsid w:val="00CB00FC"/>
  </w:style>
  <w:style w:type="paragraph" w:customStyle="1" w:styleId="169ECABA27D9444DBCE2EC1EDDC6DB35">
    <w:name w:val="169ECABA27D9444DBCE2EC1EDDC6DB35"/>
    <w:rsid w:val="00CB00FC"/>
  </w:style>
  <w:style w:type="paragraph" w:customStyle="1" w:styleId="E27F01A9F04D4518999C1FA6B59923B1">
    <w:name w:val="E27F01A9F04D4518999C1FA6B59923B1"/>
    <w:rsid w:val="00CB00FC"/>
  </w:style>
  <w:style w:type="paragraph" w:customStyle="1" w:styleId="582C80FC682E44859310B4DB083F0515">
    <w:name w:val="582C80FC682E44859310B4DB083F0515"/>
    <w:rsid w:val="00CB0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3F5C-FE61-44D9-AAB4-3EDCB063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2019-09-30T00:41:00Z</cp:lastPrinted>
  <dcterms:created xsi:type="dcterms:W3CDTF">2020-10-31T18:04:00Z</dcterms:created>
  <dcterms:modified xsi:type="dcterms:W3CDTF">2020-10-31T18:04:00Z</dcterms:modified>
</cp:coreProperties>
</file>