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27" w:rsidRPr="00D70444" w:rsidRDefault="00D70444" w:rsidP="002054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444">
        <w:rPr>
          <w:rFonts w:ascii="Times New Roman" w:hAnsi="Times New Roman" w:cs="Times New Roman"/>
          <w:sz w:val="24"/>
          <w:szCs w:val="24"/>
        </w:rPr>
        <w:t>Сведения о научно-исследовательской базе для осуществления научной (научно-исследовательской) деятельности</w:t>
      </w:r>
    </w:p>
    <w:p w:rsidR="00D70444" w:rsidRPr="00D70444" w:rsidRDefault="00D70444" w:rsidP="0020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44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Кафедра общего земледелия выполняет научно-исследовательскую работу по теме: </w:t>
      </w:r>
      <w:r w:rsidRPr="00D70444">
        <w:rPr>
          <w:rFonts w:ascii="Times New Roman" w:hAnsi="Times New Roman" w:cs="Times New Roman"/>
          <w:sz w:val="24"/>
          <w:szCs w:val="24"/>
        </w:rPr>
        <w:t>«</w:t>
      </w:r>
      <w:r w:rsidR="00BE6FC4" w:rsidRPr="00BE6FC4">
        <w:rPr>
          <w:rFonts w:ascii="Times New Roman" w:hAnsi="Times New Roman" w:cs="Times New Roman"/>
          <w:sz w:val="24"/>
          <w:szCs w:val="24"/>
        </w:rPr>
        <w:t>Системы аграрного землепользования и лесного хозяйства в Байкальском регионе</w:t>
      </w:r>
      <w:r w:rsidRPr="00D70444">
        <w:rPr>
          <w:rFonts w:ascii="Times New Roman" w:hAnsi="Times New Roman" w:cs="Times New Roman"/>
          <w:sz w:val="24"/>
          <w:szCs w:val="24"/>
        </w:rPr>
        <w:t>»</w:t>
      </w:r>
      <w:r w:rsidRPr="00D70444">
        <w:rPr>
          <w:rFonts w:ascii="Times New Roman" w:hAnsi="Times New Roman" w:cs="Times New Roman"/>
          <w:spacing w:val="-2"/>
          <w:sz w:val="24"/>
          <w:szCs w:val="24"/>
        </w:rPr>
        <w:t xml:space="preserve">  по разделу </w:t>
      </w:r>
      <w:r w:rsidRPr="00D7044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«Разработка основных элементов адаптивно-ландшафтной системы земледелия в бассейне оз. Байкал»</w:t>
      </w:r>
      <w:r w:rsidRPr="00D7044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0444">
        <w:rPr>
          <w:rFonts w:ascii="Times New Roman" w:hAnsi="Times New Roman" w:cs="Times New Roman"/>
          <w:sz w:val="24"/>
          <w:szCs w:val="24"/>
        </w:rPr>
        <w:t xml:space="preserve">(согласно программе фундаментальных и приоритетных прикладных исследований по научному обеспечению развития агропромышленного комплекса в бассейне озера Байкал на </w:t>
      </w:r>
      <w:r w:rsidRPr="00D70444">
        <w:rPr>
          <w:rStyle w:val="a3"/>
          <w:rFonts w:ascii="Times New Roman" w:hAnsi="Times New Roman" w:cs="Times New Roman"/>
          <w:b w:val="0"/>
          <w:sz w:val="24"/>
          <w:szCs w:val="24"/>
        </w:rPr>
        <w:t>20</w:t>
      </w:r>
      <w:r w:rsidR="00BE6FC4">
        <w:rPr>
          <w:rStyle w:val="a3"/>
          <w:rFonts w:ascii="Times New Roman" w:hAnsi="Times New Roman" w:cs="Times New Roman"/>
          <w:b w:val="0"/>
          <w:sz w:val="24"/>
          <w:szCs w:val="24"/>
        </w:rPr>
        <w:t>24</w:t>
      </w:r>
      <w:r w:rsidRPr="00D70444">
        <w:rPr>
          <w:rStyle w:val="a3"/>
          <w:rFonts w:ascii="Times New Roman" w:hAnsi="Times New Roman" w:cs="Times New Roman"/>
          <w:b w:val="0"/>
          <w:sz w:val="24"/>
          <w:szCs w:val="24"/>
        </w:rPr>
        <w:t>-20</w:t>
      </w:r>
      <w:r w:rsidR="00BE6FC4">
        <w:rPr>
          <w:rStyle w:val="a3"/>
          <w:rFonts w:ascii="Times New Roman" w:hAnsi="Times New Roman" w:cs="Times New Roman"/>
          <w:b w:val="0"/>
          <w:sz w:val="24"/>
          <w:szCs w:val="24"/>
        </w:rPr>
        <w:t>30</w:t>
      </w:r>
      <w:r w:rsidRPr="00D7044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гг.</w:t>
      </w:r>
      <w:r w:rsidRPr="00D70444">
        <w:rPr>
          <w:rFonts w:ascii="Times New Roman" w:hAnsi="Times New Roman" w:cs="Times New Roman"/>
          <w:sz w:val="24"/>
          <w:szCs w:val="24"/>
        </w:rPr>
        <w:t>).</w:t>
      </w:r>
    </w:p>
    <w:p w:rsidR="00D70444" w:rsidRPr="00D70444" w:rsidRDefault="00D70444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научно-исследовательской работы на кафедре являются фундаментальные и прикладные исследования, выполняемые в рамках федеральных и региональных программ, грантов, договоров с хозяйствами и предприятиями, а также инициативных исследований по тематическому плану  НИР.</w:t>
      </w:r>
    </w:p>
    <w:p w:rsidR="000A3968" w:rsidRDefault="00D70444" w:rsidP="0020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444">
        <w:rPr>
          <w:rFonts w:ascii="Times New Roman" w:hAnsi="Times New Roman" w:cs="Times New Roman"/>
          <w:sz w:val="24"/>
          <w:szCs w:val="24"/>
        </w:rPr>
        <w:t>Основной базой для проведения научно-исследовательских работ является агрономический стационар кафедры общего земледелия в СПК «Колхо</w:t>
      </w:r>
      <w:r w:rsidR="000A3968">
        <w:rPr>
          <w:rFonts w:ascii="Times New Roman" w:hAnsi="Times New Roman" w:cs="Times New Roman"/>
          <w:sz w:val="24"/>
          <w:szCs w:val="24"/>
        </w:rPr>
        <w:t xml:space="preserve">з Искра» </w:t>
      </w:r>
      <w:proofErr w:type="spellStart"/>
      <w:r w:rsidR="000A3968">
        <w:rPr>
          <w:rFonts w:ascii="Times New Roman" w:hAnsi="Times New Roman" w:cs="Times New Roman"/>
          <w:sz w:val="24"/>
          <w:szCs w:val="24"/>
        </w:rPr>
        <w:t>Мухоршибирского</w:t>
      </w:r>
      <w:proofErr w:type="spellEnd"/>
      <w:r w:rsidR="000A3968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D70444">
        <w:rPr>
          <w:rFonts w:ascii="Times New Roman" w:hAnsi="Times New Roman" w:cs="Times New Roman"/>
          <w:sz w:val="24"/>
          <w:szCs w:val="24"/>
        </w:rPr>
        <w:t>УНПП «Агро-Тех» Б</w:t>
      </w:r>
      <w:r w:rsidR="000A3968">
        <w:rPr>
          <w:rFonts w:ascii="Times New Roman" w:hAnsi="Times New Roman" w:cs="Times New Roman"/>
          <w:sz w:val="24"/>
          <w:szCs w:val="24"/>
        </w:rPr>
        <w:t xml:space="preserve">урятской </w:t>
      </w:r>
      <w:r w:rsidRPr="00D70444">
        <w:rPr>
          <w:rFonts w:ascii="Times New Roman" w:hAnsi="Times New Roman" w:cs="Times New Roman"/>
          <w:sz w:val="24"/>
          <w:szCs w:val="24"/>
        </w:rPr>
        <w:t>ГСХА</w:t>
      </w:r>
      <w:r w:rsidR="008671F1">
        <w:rPr>
          <w:rFonts w:ascii="Times New Roman" w:hAnsi="Times New Roman" w:cs="Times New Roman"/>
          <w:sz w:val="24"/>
          <w:szCs w:val="24"/>
        </w:rPr>
        <w:t>,</w:t>
      </w:r>
      <w:r w:rsidR="00BE6FC4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BE6FC4">
        <w:rPr>
          <w:rFonts w:ascii="Times New Roman" w:hAnsi="Times New Roman" w:cs="Times New Roman"/>
          <w:sz w:val="24"/>
          <w:szCs w:val="24"/>
        </w:rPr>
        <w:t>Куйтунское</w:t>
      </w:r>
      <w:proofErr w:type="spellEnd"/>
      <w:r w:rsidR="00BE6FC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E6FC4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BE6FC4">
        <w:rPr>
          <w:rFonts w:ascii="Times New Roman" w:hAnsi="Times New Roman" w:cs="Times New Roman"/>
          <w:sz w:val="24"/>
          <w:szCs w:val="24"/>
        </w:rPr>
        <w:t xml:space="preserve"> района, ООО Гарантия – 2 Прибайкальского района, лаборатория микроклонального размножения растений, лаборатория ускоренного размножения клубней картофеля</w:t>
      </w:r>
      <w:r w:rsidR="00534D78">
        <w:rPr>
          <w:rFonts w:ascii="Times New Roman" w:hAnsi="Times New Roman" w:cs="Times New Roman"/>
          <w:sz w:val="24"/>
          <w:szCs w:val="24"/>
        </w:rPr>
        <w:t>, специализированная аудитория цифровизации сельского и лесного хозяйства:</w:t>
      </w:r>
      <w:proofErr w:type="gramStart"/>
      <w:r w:rsidR="00534D78">
        <w:rPr>
          <w:rFonts w:ascii="Times New Roman" w:hAnsi="Times New Roman" w:cs="Times New Roman"/>
          <w:sz w:val="24"/>
          <w:szCs w:val="24"/>
        </w:rPr>
        <w:t xml:space="preserve"> </w:t>
      </w:r>
      <w:r w:rsidRPr="00D704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44" w:rsidRDefault="00D70444" w:rsidP="0020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444">
        <w:rPr>
          <w:rFonts w:ascii="Times New Roman" w:hAnsi="Times New Roman" w:cs="Times New Roman"/>
          <w:sz w:val="24"/>
          <w:szCs w:val="24"/>
        </w:rPr>
        <w:t>В настоящее время на базе СПК «Колхоз Искра» выполняются научно-исследовательские работы в рамках выполнения кандидатских и магистерских диссертаций, выпускных квалификационных работ, а также гранта ректората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19D" w:rsidRDefault="008671F1" w:rsidP="0020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F1">
        <w:rPr>
          <w:rFonts w:ascii="Times New Roman" w:hAnsi="Times New Roman" w:cs="Times New Roman"/>
          <w:sz w:val="24"/>
          <w:szCs w:val="24"/>
        </w:rPr>
        <w:t xml:space="preserve">Опытно-агрономический стационар кафедры общего земледелия Бурятской ГСХА образован в 1998 года на базе СПК «Колхоз Искра», </w:t>
      </w:r>
      <w:proofErr w:type="spellStart"/>
      <w:r w:rsidRPr="008671F1">
        <w:rPr>
          <w:rFonts w:ascii="Times New Roman" w:hAnsi="Times New Roman" w:cs="Times New Roman"/>
          <w:sz w:val="24"/>
          <w:szCs w:val="24"/>
        </w:rPr>
        <w:t>Мухоршибирского</w:t>
      </w:r>
      <w:proofErr w:type="spellEnd"/>
      <w:r w:rsidRPr="008671F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BE419D" w:rsidRPr="00BE419D" w:rsidRDefault="00BE419D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основными целями деятельности опытно-агрономического стационара кафедры общего земледелия является: проведение научно-исследовательской работы в области земледелия и растениеводства с апробированием и внедрением результатов исследования в производство.</w:t>
      </w:r>
    </w:p>
    <w:p w:rsidR="00BE419D" w:rsidRPr="00BE419D" w:rsidRDefault="00BE419D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E419D" w:rsidRPr="00BE419D" w:rsidRDefault="00BE419D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научно-исследовательской работы ППС кафедры общего земледелия;</w:t>
      </w:r>
    </w:p>
    <w:p w:rsidR="00BE419D" w:rsidRPr="00BE419D" w:rsidRDefault="00BE419D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научно-исследовательской работы </w:t>
      </w:r>
      <w:proofErr w:type="gramStart"/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уровню </w:t>
      </w:r>
      <w:proofErr w:type="spellStart"/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35.03.04 Агрономия, магистратуры 35.04.04 Агрономия, аспирантуры 35.06.01 Сельское хозяйство, направленность профиль 06.01.01 общее земледелие, растениеводство;</w:t>
      </w:r>
    </w:p>
    <w:p w:rsidR="00BE6FC4" w:rsidRPr="00BE419D" w:rsidRDefault="00BE419D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проведение учебных и производственных практик, обучающихся по уровню </w:t>
      </w:r>
      <w:proofErr w:type="spellStart"/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35.03.04 Агрономия, магистратуры 35.04.04 Агрономия, аспирантуры 35.06.01 Сельское хозяйство, направленность профиль 06.01.01 общее земледелие, растениеводство;</w:t>
      </w:r>
      <w:r w:rsidR="00BE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4.1.1 – общее земледелие и растениеводство;</w:t>
      </w:r>
    </w:p>
    <w:p w:rsidR="00BE419D" w:rsidRPr="00BE419D" w:rsidRDefault="00BE419D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выездных занятий (экскурсий) по уровню </w:t>
      </w:r>
      <w:proofErr w:type="spellStart"/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35.03.04 Агрономия, магистратуры 35.04.04 Агрономия, аспирантуры 35.06.01 Сельское хозяйство, направленность профиль 06.01.01 общее земледелие, растениеводство;</w:t>
      </w:r>
      <w:r w:rsidR="00BE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4.1.1. – общее земледелие и растениеводство.</w:t>
      </w:r>
    </w:p>
    <w:p w:rsidR="00BE419D" w:rsidRPr="00BE419D" w:rsidRDefault="00BE419D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хоздоговорных работ и грантов;</w:t>
      </w:r>
    </w:p>
    <w:p w:rsidR="00BE419D" w:rsidRPr="00BE419D" w:rsidRDefault="00BE419D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научными опытами участников районных агрономических совещаний и республиканских «Дней поля», представителей министерств сельского хозяйства и продовольствия РБ и РФ;</w:t>
      </w:r>
    </w:p>
    <w:p w:rsidR="008671F1" w:rsidRPr="008671F1" w:rsidRDefault="008671F1" w:rsidP="0020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F1">
        <w:rPr>
          <w:rFonts w:ascii="Times New Roman" w:hAnsi="Times New Roman" w:cs="Times New Roman"/>
          <w:sz w:val="24"/>
          <w:szCs w:val="24"/>
        </w:rPr>
        <w:t>Опытно-агрономический стационар кафедры общего земледелия используется для проведения учебных и производственных практик обучающихся агрономического факультета, ежегодно проводятся выездные занятия.</w:t>
      </w:r>
    </w:p>
    <w:p w:rsidR="008671F1" w:rsidRDefault="008671F1" w:rsidP="0020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1F1">
        <w:rPr>
          <w:rFonts w:ascii="Times New Roman" w:hAnsi="Times New Roman" w:cs="Times New Roman"/>
          <w:sz w:val="24"/>
          <w:szCs w:val="24"/>
        </w:rPr>
        <w:t xml:space="preserve">За последние 3 года по результатам исследований проведенных на опытно-агрономическом стационаре кафедры общего земледелия защищены </w:t>
      </w:r>
      <w:r w:rsidR="00BE6FC4">
        <w:rPr>
          <w:rFonts w:ascii="Times New Roman" w:hAnsi="Times New Roman" w:cs="Times New Roman"/>
          <w:sz w:val="24"/>
          <w:szCs w:val="24"/>
        </w:rPr>
        <w:t>12</w:t>
      </w:r>
      <w:r w:rsidRPr="008671F1">
        <w:rPr>
          <w:rFonts w:ascii="Times New Roman" w:hAnsi="Times New Roman" w:cs="Times New Roman"/>
          <w:sz w:val="24"/>
          <w:szCs w:val="24"/>
        </w:rPr>
        <w:t xml:space="preserve"> выпускных квалификационных работ бакалавров, </w:t>
      </w:r>
      <w:r w:rsidR="00BE6FC4">
        <w:rPr>
          <w:rFonts w:ascii="Times New Roman" w:hAnsi="Times New Roman" w:cs="Times New Roman"/>
          <w:sz w:val="24"/>
          <w:szCs w:val="24"/>
        </w:rPr>
        <w:t>15</w:t>
      </w:r>
      <w:r w:rsidRPr="008671F1">
        <w:rPr>
          <w:rFonts w:ascii="Times New Roman" w:hAnsi="Times New Roman" w:cs="Times New Roman"/>
          <w:sz w:val="24"/>
          <w:szCs w:val="24"/>
        </w:rPr>
        <w:t xml:space="preserve"> Выпускных квалификационных работ магистрантов, </w:t>
      </w:r>
      <w:r w:rsidR="00BE6FC4">
        <w:rPr>
          <w:rFonts w:ascii="Times New Roman" w:hAnsi="Times New Roman" w:cs="Times New Roman"/>
          <w:sz w:val="24"/>
          <w:szCs w:val="24"/>
        </w:rPr>
        <w:t>1</w:t>
      </w:r>
      <w:r w:rsidRPr="008671F1">
        <w:rPr>
          <w:rFonts w:ascii="Times New Roman" w:hAnsi="Times New Roman" w:cs="Times New Roman"/>
          <w:sz w:val="24"/>
          <w:szCs w:val="24"/>
        </w:rPr>
        <w:t xml:space="preserve"> научно-квалификационн</w:t>
      </w:r>
      <w:r w:rsidR="00BE6FC4">
        <w:rPr>
          <w:rFonts w:ascii="Times New Roman" w:hAnsi="Times New Roman" w:cs="Times New Roman"/>
          <w:sz w:val="24"/>
          <w:szCs w:val="24"/>
        </w:rPr>
        <w:t>ая</w:t>
      </w:r>
      <w:r w:rsidRPr="008671F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E6FC4">
        <w:rPr>
          <w:rFonts w:ascii="Times New Roman" w:hAnsi="Times New Roman" w:cs="Times New Roman"/>
          <w:sz w:val="24"/>
          <w:szCs w:val="24"/>
        </w:rPr>
        <w:t>а</w:t>
      </w:r>
      <w:r w:rsidRPr="008671F1">
        <w:rPr>
          <w:rFonts w:ascii="Times New Roman" w:hAnsi="Times New Roman" w:cs="Times New Roman"/>
          <w:sz w:val="24"/>
          <w:szCs w:val="24"/>
        </w:rPr>
        <w:t xml:space="preserve"> аспирант</w:t>
      </w:r>
      <w:r w:rsidR="00BE6FC4">
        <w:rPr>
          <w:rFonts w:ascii="Times New Roman" w:hAnsi="Times New Roman" w:cs="Times New Roman"/>
          <w:sz w:val="24"/>
          <w:szCs w:val="24"/>
        </w:rPr>
        <w:t>а</w:t>
      </w:r>
      <w:r w:rsidRPr="008671F1">
        <w:rPr>
          <w:rFonts w:ascii="Times New Roman" w:hAnsi="Times New Roman" w:cs="Times New Roman"/>
          <w:sz w:val="24"/>
          <w:szCs w:val="24"/>
        </w:rPr>
        <w:t>.</w:t>
      </w:r>
    </w:p>
    <w:p w:rsidR="00205415" w:rsidRPr="008671F1" w:rsidRDefault="00205415" w:rsidP="0020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</w:t>
      </w:r>
      <w:r w:rsidRPr="008671F1">
        <w:rPr>
          <w:rFonts w:ascii="Times New Roman" w:hAnsi="Times New Roman" w:cs="Times New Roman"/>
          <w:sz w:val="24"/>
          <w:szCs w:val="24"/>
        </w:rPr>
        <w:t>пытно-агрономическ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71F1">
        <w:rPr>
          <w:rFonts w:ascii="Times New Roman" w:hAnsi="Times New Roman" w:cs="Times New Roman"/>
          <w:sz w:val="24"/>
          <w:szCs w:val="24"/>
        </w:rPr>
        <w:t xml:space="preserve"> стационар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71F1">
        <w:rPr>
          <w:rFonts w:ascii="Times New Roman" w:hAnsi="Times New Roman" w:cs="Times New Roman"/>
          <w:sz w:val="24"/>
          <w:szCs w:val="24"/>
        </w:rPr>
        <w:t xml:space="preserve"> кафедры общего земледелия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материально-техническое обеспечение СПК «Колхоз Искра»</w:t>
      </w:r>
      <w:r w:rsidR="00BE6FC4">
        <w:rPr>
          <w:rFonts w:ascii="Times New Roman" w:hAnsi="Times New Roman" w:cs="Times New Roman"/>
          <w:sz w:val="24"/>
          <w:szCs w:val="24"/>
        </w:rPr>
        <w:t xml:space="preserve"> и кафедры общего земледелия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F21" w:rsidRDefault="00A52F21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научно-практическое подразделение 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-Тех», Бурятской ГСХА, располагает материально – технической базой д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проведения научно-исследовательской работы: </w:t>
      </w:r>
      <w:r w:rsidR="0020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опытные поля, теплицы,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омбайн малогабаритный зерноуборочный SR-2010 </w:t>
      </w:r>
      <w:proofErr w:type="spellStart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Terrion</w:t>
      </w:r>
      <w:proofErr w:type="spellEnd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рицеп 2ПТС-4,5</w:t>
      </w:r>
      <w:proofErr w:type="gramStart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епаратор воздушный Клен СВ-6 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рактор Беларус-82.1;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рактор Беларус-82.1;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рактор Т-150;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рактор Т-150Г;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рицеп 2ПТС-4,5;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орона дисковая БДН-2,4х2 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ультиватор для предпосевной обработки почвы КСН-1,5; </w:t>
      </w:r>
      <w:proofErr w:type="gramStart"/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еялка селекционная навесная Клен-1,5;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осилка дисковая ротационная навесная ЖТТ-2,1;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ротравливатель Клен-ПСБ-01;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 лемешной ПЛН-3-35;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ресс-подборщик ПРФ-145;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еялка зернотуковая прессовая СЗП-3,6А с катками;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артофелекопатель КТН-2В;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артофелесажалка Л-201;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артофелесажалка Л-201;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атка </w:t>
      </w:r>
      <w:proofErr w:type="spellStart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Stream</w:t>
      </w:r>
      <w:proofErr w:type="spellEnd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700 на платформе;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ерноуборочный комбайн РСМ-101 Вектор-410;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омбайн «</w:t>
      </w:r>
      <w:proofErr w:type="spellStart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Сампо</w:t>
      </w:r>
      <w:proofErr w:type="spellEnd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еялка </w:t>
      </w:r>
      <w:proofErr w:type="spellStart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зернотукотравяная</w:t>
      </w:r>
      <w:proofErr w:type="spellEnd"/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СЗТ-3,6А; Культиватор КПС-4</w:t>
      </w:r>
      <w:r w:rsidR="000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A52F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E6FC4" w:rsidRDefault="00BE6FC4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Лаборатория микроклонального размножения растений </w:t>
      </w:r>
      <w:r w:rsidRPr="00BE6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материально – технической базой для проведения научно-исследовательской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85"/>
        <w:gridCol w:w="3686"/>
      </w:tblGrid>
      <w:tr w:rsidR="001A5B7A" w:rsidRPr="001A5B7A" w:rsidTr="001A5B7A">
        <w:trPr>
          <w:trHeight w:val="4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A5B7A" w:rsidRPr="001A5B7A" w:rsidTr="001A5B7A">
        <w:trPr>
          <w:trHeight w:val="5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роста растений СТЕЛЛАР-ФИТО LINE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B7A" w:rsidRPr="001A5B7A" w:rsidTr="001A5B7A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Ламинарный бокс с вертикальным потоком воздуха в рабочей зоне Квазар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B7A" w:rsidRPr="001A5B7A" w:rsidTr="001A5B7A">
        <w:trPr>
          <w:trHeight w:val="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 биологической безопасности второго класса, тип А</w:t>
            </w:r>
            <w:proofErr w:type="gram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HR1500-IIA2,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Qingdao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Haier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Biomedical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B7A" w:rsidRPr="001A5B7A" w:rsidTr="001A5B7A">
        <w:trPr>
          <w:trHeight w:val="29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Автоклав лабораторный, вертикальный, автоматический, HRLM-80,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Qingdao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Haier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Biomedical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Дистиллятор лабораторный, DZ5, DRAWELL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Мешалка магнитная, с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подогревом,MS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-H-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+, DRAWELL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-метр ТАН-1 (Россия) с держателем для электродов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Кондуктометр портативный КП-150МИ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Весы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ViBRA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AB-623RCE 600г Дискретность: 600г./0,001 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42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Холодильник лабораторный, с морозильной камерой, HYCD-282,Qingdao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Haier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Biomedical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3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лабораторный цельнометаллический 1200 с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выкатной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тумбой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 лабораторный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Prestige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GTS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Ring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Стол-мойка </w:t>
            </w:r>
            <w:proofErr w:type="gram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одинарная</w:t>
            </w:r>
            <w:proofErr w:type="gramEnd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1200 с надставкой под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дистилятор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лабораторный для посуды ШЛ 900x600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7A" w:rsidRPr="001A5B7A" w:rsidRDefault="001A5B7A" w:rsidP="001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лабораторный вытяжной ШВЛ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A" w:rsidRPr="001A5B7A" w:rsidRDefault="001A5B7A" w:rsidP="001A5B7A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BPC МИР 500/1I, Камера климатическая,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Fujian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Jiupo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Biotechnology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Ltd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Китай – 1 шт.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A" w:rsidRPr="001A5B7A" w:rsidRDefault="001A5B7A" w:rsidP="001A5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Облучатель-</w:t>
            </w:r>
            <w:proofErr w:type="spellStart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воздуха, </w:t>
            </w:r>
            <w:proofErr w:type="gramStart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ультрафиолетовый</w:t>
            </w:r>
            <w:proofErr w:type="gramEnd"/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бактерицидный, передвижной, ОРБ-1П (3х15), POZIS – 1 шт.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A" w:rsidRPr="001A5B7A" w:rsidRDefault="001A5B7A" w:rsidP="001A5B7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Облучатель бактерицидный, ОБН-75, Азов – 2 шт.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B7A" w:rsidRPr="001A5B7A" w:rsidTr="001A5B7A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7A" w:rsidRPr="001A5B7A" w:rsidRDefault="001A5B7A" w:rsidP="001A5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HWQ-001 Инфракрасный стерилизатор тип I – 1 шт.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B7A" w:rsidRPr="001A5B7A" w:rsidRDefault="001A5B7A" w:rsidP="001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A5B7A" w:rsidRDefault="001A5B7A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7A" w:rsidRDefault="001A5B7A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Лаборатория ускоренного размножения клубней картофеля </w:t>
      </w:r>
      <w:r w:rsidRPr="001A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материально – технической базой для проведения научно-исследовательской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гидро-аэропонный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на 80 посадочных мест, спектрометр </w:t>
      </w:r>
      <w:r w:rsidRPr="001A5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A5B7A">
        <w:rPr>
          <w:rFonts w:ascii="Times New Roman" w:eastAsia="Times New Roman" w:hAnsi="Times New Roman" w:cs="Times New Roman"/>
          <w:sz w:val="24"/>
          <w:szCs w:val="24"/>
          <w:lang w:eastAsia="ru-RU"/>
        </w:rPr>
        <w:t>UPRtek</w:t>
      </w:r>
      <w:proofErr w:type="spellEnd"/>
      <w:r w:rsidRPr="001A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PG200N»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D78" w:rsidRDefault="00534D78" w:rsidP="00534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цифровизации сельского и лесного хозяйства </w:t>
      </w:r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материально – технической базой для проведения научно-исследовательской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DJI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Mavic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3M 1 </w:t>
      </w:r>
      <w:proofErr w:type="spellStart"/>
      <w:proofErr w:type="gram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DJI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Agras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T20 4 шт., Система разбрасывания семян и удобрений для DJI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Agras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 20 1 шт., тренажер кампус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шт., учебно-методический комплекс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Геоскан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Пионер,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Autel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Nano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series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шт.,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Autel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Evo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lite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plus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шт.,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Геоскан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Пионер 1 шт., Безопасное воздушное пространство (куб с сеткой) 3х3х3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Список </w:t>
      </w:r>
      <w:proofErr w:type="gram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Антивирус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система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ProPlus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2016;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OfficeStd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2016;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Upgrade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Academic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Plus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2007;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Яндекс браузер;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Reader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DC; VLC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DJI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Terra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DJI Симулятор полетов, </w:t>
      </w:r>
      <w:proofErr w:type="spellStart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Геоскан</w:t>
      </w:r>
      <w:proofErr w:type="spellEnd"/>
      <w:r w:rsidRPr="0053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симуляторов полетов.</w:t>
      </w:r>
    </w:p>
    <w:p w:rsidR="007C4C9F" w:rsidRPr="001A5B7A" w:rsidRDefault="007C4C9F" w:rsidP="00205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15" w:rsidRPr="008E4E2A" w:rsidRDefault="00205415" w:rsidP="00BE6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05415" w:rsidRPr="008E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CE"/>
    <w:rsid w:val="000A3968"/>
    <w:rsid w:val="001A5B7A"/>
    <w:rsid w:val="00205415"/>
    <w:rsid w:val="00534D78"/>
    <w:rsid w:val="007C4C9F"/>
    <w:rsid w:val="008671F1"/>
    <w:rsid w:val="00A52F21"/>
    <w:rsid w:val="00A62CCE"/>
    <w:rsid w:val="00BE419D"/>
    <w:rsid w:val="00BE6FC4"/>
    <w:rsid w:val="00CD5D27"/>
    <w:rsid w:val="00D70444"/>
    <w:rsid w:val="00E53C1D"/>
    <w:rsid w:val="00F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444"/>
    <w:rPr>
      <w:b/>
      <w:bCs/>
    </w:rPr>
  </w:style>
  <w:style w:type="table" w:styleId="a4">
    <w:name w:val="Table Grid"/>
    <w:basedOn w:val="a1"/>
    <w:uiPriority w:val="59"/>
    <w:rsid w:val="00E53C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444"/>
    <w:rPr>
      <w:b/>
      <w:bCs/>
    </w:rPr>
  </w:style>
  <w:style w:type="table" w:styleId="a4">
    <w:name w:val="Table Grid"/>
    <w:basedOn w:val="a1"/>
    <w:uiPriority w:val="59"/>
    <w:rsid w:val="00E53C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2021-07-06T08:06:00Z</dcterms:created>
  <dcterms:modified xsi:type="dcterms:W3CDTF">2025-02-07T07:10:00Z</dcterms:modified>
</cp:coreProperties>
</file>