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 безопасность и природообустройство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20.03.02 Природообустройство и водопользование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Средний балл единого государственного экзамена обучающихся, принятых по его результатам на обучение по программам бакалавриата и специалитета (не применяется для образовательных программ высшего образования –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программ высшего образования -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