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C" w:rsidRPr="00532BAC" w:rsidRDefault="00532BAC" w:rsidP="00532BAC">
      <w:pPr>
        <w:jc w:val="center"/>
        <w:rPr>
          <w:sz w:val="28"/>
          <w:szCs w:val="28"/>
        </w:rPr>
      </w:pPr>
      <w:r w:rsidRPr="00532BAC">
        <w:rPr>
          <w:sz w:val="28"/>
          <w:szCs w:val="28"/>
        </w:rPr>
        <w:t>ПЛАН</w:t>
      </w:r>
    </w:p>
    <w:p w:rsidR="00532BAC" w:rsidRPr="00532BAC" w:rsidRDefault="00532BAC" w:rsidP="00532BAC">
      <w:pPr>
        <w:jc w:val="center"/>
        <w:rPr>
          <w:sz w:val="28"/>
          <w:szCs w:val="28"/>
        </w:rPr>
      </w:pPr>
      <w:r w:rsidRPr="00532BAC">
        <w:rPr>
          <w:sz w:val="28"/>
          <w:szCs w:val="28"/>
        </w:rPr>
        <w:t>хоздоговорных работ</w:t>
      </w:r>
      <w:r w:rsidR="00C50A65">
        <w:rPr>
          <w:sz w:val="28"/>
          <w:szCs w:val="28"/>
        </w:rPr>
        <w:t xml:space="preserve"> и грантов</w:t>
      </w:r>
      <w:r w:rsidR="000133B7">
        <w:rPr>
          <w:sz w:val="28"/>
          <w:szCs w:val="28"/>
        </w:rPr>
        <w:t xml:space="preserve"> </w:t>
      </w:r>
      <w:r w:rsidRPr="00532BAC">
        <w:rPr>
          <w:sz w:val="28"/>
          <w:szCs w:val="28"/>
        </w:rPr>
        <w:t>на 20</w:t>
      </w:r>
      <w:r w:rsidR="003A5F73">
        <w:rPr>
          <w:sz w:val="28"/>
          <w:szCs w:val="28"/>
        </w:rPr>
        <w:t>2</w:t>
      </w:r>
      <w:r w:rsidR="00CB2A27">
        <w:rPr>
          <w:sz w:val="28"/>
          <w:szCs w:val="28"/>
        </w:rPr>
        <w:t>3</w:t>
      </w:r>
      <w:r w:rsidR="00314425">
        <w:rPr>
          <w:sz w:val="28"/>
          <w:szCs w:val="28"/>
        </w:rPr>
        <w:t>-20</w:t>
      </w:r>
      <w:r w:rsidR="003F5DA1">
        <w:rPr>
          <w:sz w:val="28"/>
          <w:szCs w:val="28"/>
        </w:rPr>
        <w:t>2</w:t>
      </w:r>
      <w:r w:rsidR="00CB2A27">
        <w:rPr>
          <w:sz w:val="28"/>
          <w:szCs w:val="28"/>
        </w:rPr>
        <w:t>4</w:t>
      </w:r>
      <w:r w:rsidR="00314425">
        <w:rPr>
          <w:sz w:val="28"/>
          <w:szCs w:val="28"/>
        </w:rPr>
        <w:t xml:space="preserve"> учебный </w:t>
      </w:r>
      <w:r w:rsidRPr="00532BAC">
        <w:rPr>
          <w:sz w:val="28"/>
          <w:szCs w:val="28"/>
        </w:rPr>
        <w:t>г</w:t>
      </w:r>
      <w:r w:rsidR="00314425">
        <w:rPr>
          <w:sz w:val="28"/>
          <w:szCs w:val="28"/>
        </w:rPr>
        <w:t>од</w:t>
      </w:r>
      <w:r w:rsidR="00C16F92">
        <w:rPr>
          <w:sz w:val="28"/>
          <w:szCs w:val="28"/>
        </w:rPr>
        <w:t xml:space="preserve"> </w:t>
      </w:r>
      <w:r w:rsidR="00F32277">
        <w:rPr>
          <w:sz w:val="28"/>
          <w:szCs w:val="28"/>
        </w:rPr>
        <w:t xml:space="preserve">экономического </w:t>
      </w:r>
      <w:r w:rsidR="000133B7">
        <w:rPr>
          <w:sz w:val="28"/>
          <w:szCs w:val="28"/>
        </w:rPr>
        <w:t xml:space="preserve">факультета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311"/>
        <w:gridCol w:w="2094"/>
        <w:gridCol w:w="1394"/>
        <w:gridCol w:w="1330"/>
      </w:tblGrid>
      <w:tr w:rsidR="003F5DA1" w:rsidRPr="009B0318" w:rsidTr="001F21DB">
        <w:tc>
          <w:tcPr>
            <w:tcW w:w="231" w:type="pct"/>
            <w:vAlign w:val="center"/>
          </w:tcPr>
          <w:p w:rsidR="003F5DA1" w:rsidRPr="009B0318" w:rsidRDefault="003F5DA1" w:rsidP="00BB2385">
            <w:pPr>
              <w:ind w:left="-57" w:right="-57"/>
              <w:jc w:val="center"/>
            </w:pPr>
            <w:r w:rsidRPr="009B0318">
              <w:t xml:space="preserve">№ </w:t>
            </w:r>
            <w:proofErr w:type="gramStart"/>
            <w:r w:rsidRPr="009B0318">
              <w:t>п</w:t>
            </w:r>
            <w:proofErr w:type="gramEnd"/>
            <w:r w:rsidRPr="009B0318">
              <w:t>/п</w:t>
            </w:r>
          </w:p>
        </w:tc>
        <w:tc>
          <w:tcPr>
            <w:tcW w:w="2252" w:type="pct"/>
            <w:vAlign w:val="center"/>
          </w:tcPr>
          <w:p w:rsidR="003F5DA1" w:rsidRPr="009B0318" w:rsidRDefault="003F5DA1" w:rsidP="00BB2385">
            <w:pPr>
              <w:pStyle w:val="1"/>
              <w:ind w:left="-57" w:right="-57"/>
              <w:jc w:val="center"/>
              <w:rPr>
                <w:sz w:val="24"/>
                <w:lang w:val="ru-RU" w:eastAsia="ru-RU"/>
              </w:rPr>
            </w:pPr>
            <w:r w:rsidRPr="009B0318">
              <w:rPr>
                <w:sz w:val="24"/>
                <w:lang w:val="ru-RU" w:eastAsia="ru-RU"/>
              </w:rPr>
              <w:t>Тема работы</w:t>
            </w:r>
          </w:p>
        </w:tc>
        <w:tc>
          <w:tcPr>
            <w:tcW w:w="1094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Исполнитель</w:t>
            </w:r>
          </w:p>
        </w:tc>
        <w:tc>
          <w:tcPr>
            <w:tcW w:w="728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Срок заключения договора</w:t>
            </w:r>
          </w:p>
        </w:tc>
        <w:tc>
          <w:tcPr>
            <w:tcW w:w="695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Срок завершения</w:t>
            </w:r>
          </w:p>
        </w:tc>
      </w:tr>
      <w:tr w:rsidR="00F64F12" w:rsidRPr="009B0318" w:rsidTr="001F21DB">
        <w:trPr>
          <w:trHeight w:val="415"/>
        </w:trPr>
        <w:tc>
          <w:tcPr>
            <w:tcW w:w="231" w:type="pct"/>
          </w:tcPr>
          <w:p w:rsidR="00F64F12" w:rsidRPr="009B0318" w:rsidRDefault="00F64F12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F64F12" w:rsidRPr="00DA2CD1" w:rsidRDefault="00F64F12" w:rsidP="00D53081">
            <w:pPr>
              <w:rPr>
                <w:color w:val="000000"/>
                <w:spacing w:val="-2"/>
              </w:rPr>
            </w:pPr>
            <w:r w:rsidRPr="007F2073">
              <w:t>Разработка и внедрение  элементов цифровизации системы внутреннего контроля и налогообложения в организации</w:t>
            </w:r>
          </w:p>
        </w:tc>
        <w:tc>
          <w:tcPr>
            <w:tcW w:w="1094" w:type="pct"/>
          </w:tcPr>
          <w:p w:rsidR="00F64F12" w:rsidRDefault="00F64F12" w:rsidP="00D53081">
            <w:proofErr w:type="spellStart"/>
            <w:r>
              <w:t>Баниева</w:t>
            </w:r>
            <w:proofErr w:type="spellEnd"/>
            <w:r>
              <w:t xml:space="preserve"> М.А.,</w:t>
            </w:r>
          </w:p>
          <w:p w:rsidR="00F64F12" w:rsidRDefault="00F64F12" w:rsidP="00D53081">
            <w:r w:rsidRPr="009B3D80">
              <w:t>Базарова М.У</w:t>
            </w:r>
            <w:r>
              <w:t xml:space="preserve">., </w:t>
            </w:r>
          </w:p>
          <w:p w:rsidR="00F64F12" w:rsidRDefault="00F64F12" w:rsidP="00D53081">
            <w:r>
              <w:t>Цыренова И.Б.,</w:t>
            </w:r>
          </w:p>
          <w:p w:rsidR="00F64F12" w:rsidRDefault="00F64F12" w:rsidP="00D53081">
            <w:proofErr w:type="spellStart"/>
            <w:r>
              <w:t>Билтуева</w:t>
            </w:r>
            <w:proofErr w:type="spellEnd"/>
            <w:r>
              <w:t xml:space="preserve"> И.А.,</w:t>
            </w:r>
          </w:p>
          <w:p w:rsidR="00F64F12" w:rsidRPr="0084053B" w:rsidRDefault="00F64F12" w:rsidP="00D53081">
            <w:r>
              <w:t>Цыдыпова А.В.</w:t>
            </w:r>
          </w:p>
        </w:tc>
        <w:tc>
          <w:tcPr>
            <w:tcW w:w="728" w:type="pct"/>
          </w:tcPr>
          <w:p w:rsidR="00F64F12" w:rsidRDefault="00F64F12" w:rsidP="00C75E69">
            <w:r>
              <w:t>Июнь</w:t>
            </w:r>
          </w:p>
          <w:p w:rsidR="00F64F12" w:rsidRPr="0084053B" w:rsidRDefault="00F64F12" w:rsidP="00C75E69">
            <w:r>
              <w:t>2023</w:t>
            </w:r>
          </w:p>
        </w:tc>
        <w:tc>
          <w:tcPr>
            <w:tcW w:w="695" w:type="pct"/>
          </w:tcPr>
          <w:p w:rsidR="00F64F12" w:rsidRPr="0084053B" w:rsidRDefault="00F64F12" w:rsidP="00F64F12">
            <w:pPr>
              <w:ind w:left="-57" w:right="-57"/>
              <w:jc w:val="center"/>
            </w:pPr>
            <w:r>
              <w:t>Декабрь 2023</w:t>
            </w:r>
          </w:p>
        </w:tc>
      </w:tr>
      <w:tr w:rsidR="00F64F12" w:rsidRPr="009B0318" w:rsidTr="001F21DB">
        <w:tc>
          <w:tcPr>
            <w:tcW w:w="231" w:type="pct"/>
          </w:tcPr>
          <w:p w:rsidR="00F64F12" w:rsidRPr="009B0318" w:rsidRDefault="00F64F12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F64F12" w:rsidRDefault="00F64F12" w:rsidP="00D53081">
            <w:pPr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внедрение технологий цифровизации информационного обеспечения налогообложения и учета деятельности КФХ</w:t>
            </w:r>
          </w:p>
          <w:p w:rsidR="00F64F12" w:rsidRPr="009B3D80" w:rsidRDefault="00F64F12" w:rsidP="00D53081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094" w:type="pct"/>
          </w:tcPr>
          <w:p w:rsidR="00F64F12" w:rsidRDefault="00F64F12" w:rsidP="00D53081">
            <w:proofErr w:type="spellStart"/>
            <w:r>
              <w:t>Баниева</w:t>
            </w:r>
            <w:proofErr w:type="spellEnd"/>
            <w:r>
              <w:t xml:space="preserve"> М.А.,</w:t>
            </w:r>
          </w:p>
          <w:p w:rsidR="00F64F12" w:rsidRDefault="00F64F12" w:rsidP="00D53081">
            <w:r w:rsidRPr="009B3D80">
              <w:t>Базарова М.У</w:t>
            </w:r>
            <w:r>
              <w:t xml:space="preserve">., </w:t>
            </w:r>
          </w:p>
          <w:p w:rsidR="00F64F12" w:rsidRDefault="00F64F12" w:rsidP="00D53081">
            <w:r>
              <w:t>Цыренова И.Б.,</w:t>
            </w:r>
          </w:p>
          <w:p w:rsidR="00F64F12" w:rsidRDefault="00F64F12" w:rsidP="00D53081">
            <w:proofErr w:type="spellStart"/>
            <w:r>
              <w:t>Билтуева</w:t>
            </w:r>
            <w:proofErr w:type="spellEnd"/>
            <w:r>
              <w:t xml:space="preserve"> И.А.,</w:t>
            </w:r>
          </w:p>
          <w:p w:rsidR="00F64F12" w:rsidRPr="0084053B" w:rsidRDefault="00F64F12" w:rsidP="00D53081">
            <w:r>
              <w:t>Цыдыпова А.В.</w:t>
            </w:r>
          </w:p>
        </w:tc>
        <w:tc>
          <w:tcPr>
            <w:tcW w:w="728" w:type="pct"/>
          </w:tcPr>
          <w:p w:rsidR="00F64F12" w:rsidRDefault="00F64F12" w:rsidP="00C75E69">
            <w:r>
              <w:t>Июнь</w:t>
            </w:r>
          </w:p>
          <w:p w:rsidR="00F64F12" w:rsidRPr="0084053B" w:rsidRDefault="00F64F12" w:rsidP="00C75E69">
            <w:r>
              <w:t xml:space="preserve">2023 </w:t>
            </w:r>
          </w:p>
        </w:tc>
        <w:tc>
          <w:tcPr>
            <w:tcW w:w="695" w:type="pct"/>
          </w:tcPr>
          <w:p w:rsidR="00F64F12" w:rsidRPr="0084053B" w:rsidRDefault="00F64F12" w:rsidP="00D53081">
            <w:pPr>
              <w:ind w:left="-57" w:right="-57"/>
              <w:jc w:val="center"/>
            </w:pPr>
            <w:r>
              <w:t>Декабрь 2023</w:t>
            </w:r>
          </w:p>
        </w:tc>
      </w:tr>
      <w:tr w:rsidR="00F64F12" w:rsidRPr="009B0318" w:rsidTr="001F21DB">
        <w:trPr>
          <w:trHeight w:val="1500"/>
        </w:trPr>
        <w:tc>
          <w:tcPr>
            <w:tcW w:w="231" w:type="pct"/>
          </w:tcPr>
          <w:p w:rsidR="00F64F12" w:rsidRPr="009B0318" w:rsidRDefault="00F64F12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F64F12" w:rsidRDefault="00F64F12" w:rsidP="00547B07">
            <w:pPr>
              <w:rPr>
                <w:sz w:val="22"/>
                <w:szCs w:val="22"/>
                <w:lang w:eastAsia="en-US"/>
              </w:rPr>
            </w:pPr>
            <w:r w:rsidRPr="00F64F12">
              <w:rPr>
                <w:sz w:val="22"/>
                <w:szCs w:val="22"/>
                <w:lang w:eastAsia="en-US"/>
              </w:rPr>
              <w:t>Хоздоговор с управлением ветеринарии РБ, издание юбилейной книги «100 лет ветеринарной службе РБ»</w:t>
            </w:r>
          </w:p>
        </w:tc>
        <w:tc>
          <w:tcPr>
            <w:tcW w:w="1094" w:type="pct"/>
            <w:vAlign w:val="center"/>
          </w:tcPr>
          <w:p w:rsidR="00F64F12" w:rsidRDefault="00F64F12" w:rsidP="004831D8">
            <w:pPr>
              <w:spacing w:after="200"/>
              <w:rPr>
                <w:szCs w:val="22"/>
                <w:lang w:eastAsia="en-US"/>
              </w:rPr>
            </w:pPr>
            <w:r>
              <w:t xml:space="preserve">Зайцева Л.А., Яковлев А.Л., </w:t>
            </w:r>
            <w:proofErr w:type="spellStart"/>
            <w:r>
              <w:t>Карначев</w:t>
            </w:r>
            <w:proofErr w:type="spellEnd"/>
            <w:r>
              <w:t xml:space="preserve"> А.Е., </w:t>
            </w:r>
            <w:proofErr w:type="spellStart"/>
            <w:r>
              <w:t>Тумурхонова</w:t>
            </w:r>
            <w:proofErr w:type="spellEnd"/>
            <w:r>
              <w:t xml:space="preserve"> Н.В., </w:t>
            </w:r>
            <w:proofErr w:type="spellStart"/>
            <w:r>
              <w:t>Дамбаев</w:t>
            </w:r>
            <w:proofErr w:type="spellEnd"/>
            <w:r>
              <w:t xml:space="preserve"> Д.Н.</w:t>
            </w:r>
          </w:p>
        </w:tc>
        <w:tc>
          <w:tcPr>
            <w:tcW w:w="728" w:type="pct"/>
          </w:tcPr>
          <w:p w:rsidR="00F64F12" w:rsidRDefault="00F64F12" w:rsidP="00C75E69">
            <w:r>
              <w:t>Сентябрь</w:t>
            </w:r>
          </w:p>
          <w:p w:rsidR="00F64F12" w:rsidRPr="0084053B" w:rsidRDefault="00F64F12" w:rsidP="00C75E69">
            <w:r>
              <w:t>2023</w:t>
            </w:r>
          </w:p>
        </w:tc>
        <w:tc>
          <w:tcPr>
            <w:tcW w:w="695" w:type="pct"/>
          </w:tcPr>
          <w:p w:rsidR="00F64F12" w:rsidRDefault="00F64F12" w:rsidP="00396C4B">
            <w:pPr>
              <w:ind w:left="-57" w:right="-57"/>
              <w:jc w:val="center"/>
            </w:pPr>
            <w:r>
              <w:t>Октябрь</w:t>
            </w:r>
            <w:r>
              <w:t xml:space="preserve"> </w:t>
            </w:r>
          </w:p>
          <w:p w:rsidR="00F64F12" w:rsidRPr="0084053B" w:rsidRDefault="00F64F12" w:rsidP="00396C4B">
            <w:pPr>
              <w:ind w:left="-57" w:right="-57"/>
              <w:jc w:val="center"/>
            </w:pPr>
            <w:r>
              <w:t xml:space="preserve">2023 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C75E69" w:rsidRDefault="00C75E69" w:rsidP="00D53081">
            <w:pPr>
              <w:rPr>
                <w:color w:val="000000"/>
              </w:rPr>
            </w:pPr>
            <w:r w:rsidRPr="00C93A49">
              <w:rPr>
                <w:color w:val="000000"/>
              </w:rPr>
              <w:t>Курсы повышения квалификации</w:t>
            </w:r>
            <w:r>
              <w:rPr>
                <w:color w:val="000000"/>
              </w:rPr>
              <w:t>:</w:t>
            </w:r>
          </w:p>
          <w:p w:rsidR="00C75E69" w:rsidRDefault="00C75E69" w:rsidP="001F21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Astra Linux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пользователей</w:t>
            </w:r>
          </w:p>
          <w:p w:rsidR="00C75E69" w:rsidRPr="007A4AB5" w:rsidRDefault="00C75E69" w:rsidP="001F21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администрирование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66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Astra</w:t>
            </w:r>
            <w:r w:rsidRPr="0066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Linux</w:t>
            </w:r>
          </w:p>
          <w:p w:rsidR="00C75E69" w:rsidRPr="007A4AB5" w:rsidRDefault="00C75E69" w:rsidP="001F21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 а</w:t>
            </w:r>
            <w:r w:rsidRPr="007A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визуализации данных </w:t>
            </w:r>
          </w:p>
          <w:p w:rsidR="00C75E69" w:rsidRPr="0066386F" w:rsidRDefault="00C75E69" w:rsidP="001F21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Бизнес-аналитика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F46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1094" w:type="pct"/>
            <w:vAlign w:val="center"/>
          </w:tcPr>
          <w:p w:rsidR="00C75E69" w:rsidRDefault="00C75E69" w:rsidP="00D53081">
            <w:pPr>
              <w:jc w:val="both"/>
              <w:rPr>
                <w:color w:val="000000"/>
              </w:rPr>
            </w:pPr>
          </w:p>
          <w:p w:rsidR="00C75E69" w:rsidRDefault="00C75E69" w:rsidP="00D530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Садуев</w:t>
            </w:r>
            <w:proofErr w:type="spellEnd"/>
            <w:r>
              <w:rPr>
                <w:color w:val="000000"/>
              </w:rPr>
              <w:t xml:space="preserve"> Н.Б.</w:t>
            </w:r>
          </w:p>
          <w:p w:rsidR="00C75E69" w:rsidRDefault="00C75E69" w:rsidP="00D530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Дамбаева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C75E69" w:rsidRDefault="00C75E69" w:rsidP="00D530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Садуев</w:t>
            </w:r>
            <w:proofErr w:type="spellEnd"/>
            <w:r>
              <w:rPr>
                <w:color w:val="000000"/>
              </w:rPr>
              <w:t xml:space="preserve"> Н.Б.</w:t>
            </w:r>
          </w:p>
          <w:p w:rsidR="00C75E69" w:rsidRPr="00F469B5" w:rsidRDefault="00C75E69" w:rsidP="00D530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Садуев</w:t>
            </w:r>
            <w:proofErr w:type="spellEnd"/>
            <w:r>
              <w:rPr>
                <w:color w:val="000000"/>
              </w:rPr>
              <w:t xml:space="preserve"> Н.Б.</w:t>
            </w:r>
          </w:p>
        </w:tc>
        <w:tc>
          <w:tcPr>
            <w:tcW w:w="728" w:type="pct"/>
            <w:vAlign w:val="center"/>
          </w:tcPr>
          <w:p w:rsidR="00C75E69" w:rsidRDefault="00C75E69" w:rsidP="00D53081">
            <w:r>
              <w:t>Сентябрь</w:t>
            </w:r>
          </w:p>
          <w:p w:rsidR="00C75E69" w:rsidRPr="0084053B" w:rsidRDefault="00C75E69" w:rsidP="00D53081">
            <w:r>
              <w:t>2023</w:t>
            </w:r>
          </w:p>
        </w:tc>
        <w:tc>
          <w:tcPr>
            <w:tcW w:w="695" w:type="pct"/>
            <w:vAlign w:val="center"/>
          </w:tcPr>
          <w:p w:rsidR="00C75E69" w:rsidRDefault="00C75E69" w:rsidP="00D53081">
            <w:pPr>
              <w:ind w:left="-57" w:right="-57"/>
              <w:jc w:val="center"/>
            </w:pPr>
            <w:r>
              <w:t>Октябрь</w:t>
            </w:r>
          </w:p>
          <w:p w:rsidR="00C75E69" w:rsidRPr="0084053B" w:rsidRDefault="00C75E69" w:rsidP="00D53081">
            <w:pPr>
              <w:ind w:left="-57" w:right="-57"/>
              <w:jc w:val="center"/>
            </w:pPr>
            <w:r>
              <w:t>2023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 w:rsidRPr="001D536F">
              <w:rPr>
                <w:color w:val="222222"/>
              </w:rPr>
              <w:t>МБУ «Спортивная школа №14» г. Улан-Удэ</w:t>
            </w:r>
          </w:p>
        </w:tc>
        <w:tc>
          <w:tcPr>
            <w:tcW w:w="1094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Цыремпилов</w:t>
            </w:r>
            <w:proofErr w:type="spellEnd"/>
            <w:r>
              <w:rPr>
                <w:color w:val="222222"/>
              </w:rPr>
              <w:t xml:space="preserve"> В.Б.</w:t>
            </w:r>
          </w:p>
        </w:tc>
        <w:tc>
          <w:tcPr>
            <w:tcW w:w="728" w:type="pct"/>
          </w:tcPr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Сентябрь</w:t>
            </w:r>
          </w:p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2023</w:t>
            </w:r>
          </w:p>
        </w:tc>
        <w:tc>
          <w:tcPr>
            <w:tcW w:w="695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Декабрь 2023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 w:rsidRPr="001D536F">
              <w:rPr>
                <w:color w:val="222222"/>
              </w:rPr>
              <w:t>ООО «</w:t>
            </w:r>
            <w:proofErr w:type="spellStart"/>
            <w:r w:rsidRPr="001D536F">
              <w:rPr>
                <w:color w:val="222222"/>
              </w:rPr>
              <w:t>Экоцентр</w:t>
            </w:r>
            <w:proofErr w:type="spellEnd"/>
            <w:r w:rsidRPr="001D536F">
              <w:rPr>
                <w:color w:val="222222"/>
              </w:rPr>
              <w:t>»</w:t>
            </w:r>
          </w:p>
        </w:tc>
        <w:tc>
          <w:tcPr>
            <w:tcW w:w="1094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Цыремпилов</w:t>
            </w:r>
            <w:proofErr w:type="spellEnd"/>
            <w:r>
              <w:rPr>
                <w:color w:val="222222"/>
              </w:rPr>
              <w:t xml:space="preserve"> В.Б.</w:t>
            </w:r>
          </w:p>
        </w:tc>
        <w:tc>
          <w:tcPr>
            <w:tcW w:w="728" w:type="pct"/>
          </w:tcPr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Сентябрь</w:t>
            </w:r>
          </w:p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2023</w:t>
            </w:r>
          </w:p>
        </w:tc>
        <w:tc>
          <w:tcPr>
            <w:tcW w:w="695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Декабрь 2023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 w:rsidRPr="001D536F">
              <w:rPr>
                <w:color w:val="222222"/>
              </w:rPr>
              <w:t>Республиканская профсоюзная организация работников связи</w:t>
            </w:r>
          </w:p>
        </w:tc>
        <w:tc>
          <w:tcPr>
            <w:tcW w:w="1094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Цыремпилов</w:t>
            </w:r>
            <w:proofErr w:type="spellEnd"/>
            <w:r>
              <w:rPr>
                <w:color w:val="222222"/>
              </w:rPr>
              <w:t xml:space="preserve"> В.Б.</w:t>
            </w:r>
          </w:p>
        </w:tc>
        <w:tc>
          <w:tcPr>
            <w:tcW w:w="728" w:type="pct"/>
          </w:tcPr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Сентябрь</w:t>
            </w:r>
          </w:p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2023</w:t>
            </w:r>
          </w:p>
        </w:tc>
        <w:tc>
          <w:tcPr>
            <w:tcW w:w="695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Декабрь 2023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C93A49" w:rsidRDefault="00C75E69" w:rsidP="00D53081">
            <w:pPr>
              <w:pStyle w:val="a3"/>
              <w:rPr>
                <w:color w:val="000000"/>
              </w:rPr>
            </w:pPr>
            <w:r w:rsidRPr="001D536F">
              <w:rPr>
                <w:color w:val="222222"/>
              </w:rPr>
              <w:t>Выполнение</w:t>
            </w:r>
            <w:r w:rsidRPr="001D536F">
              <w:rPr>
                <w:color w:val="000000"/>
              </w:rPr>
              <w:t xml:space="preserve"> хоздоговорных работ по расчету бизнес-планов</w:t>
            </w:r>
          </w:p>
        </w:tc>
        <w:tc>
          <w:tcPr>
            <w:tcW w:w="1094" w:type="pct"/>
          </w:tcPr>
          <w:p w:rsidR="00C75E69" w:rsidRPr="0084053B" w:rsidRDefault="00C75E69" w:rsidP="00D53081">
            <w:r w:rsidRPr="001D536F">
              <w:t>Преподаватели и аспиранты кафедры</w:t>
            </w:r>
            <w:r>
              <w:t xml:space="preserve"> экономики и организации АПК</w:t>
            </w:r>
          </w:p>
        </w:tc>
        <w:tc>
          <w:tcPr>
            <w:tcW w:w="728" w:type="pct"/>
          </w:tcPr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Сентябрь</w:t>
            </w:r>
          </w:p>
          <w:p w:rsidR="00C75E69" w:rsidRPr="001D536F" w:rsidRDefault="00C75E69" w:rsidP="00D53081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1D536F">
              <w:rPr>
                <w:color w:val="222222"/>
              </w:rPr>
              <w:t>2023</w:t>
            </w:r>
          </w:p>
        </w:tc>
        <w:tc>
          <w:tcPr>
            <w:tcW w:w="695" w:type="pct"/>
          </w:tcPr>
          <w:p w:rsidR="00C75E69" w:rsidRPr="001D536F" w:rsidRDefault="00C75E69" w:rsidP="00D53081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Июнь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C75E69" w:rsidRDefault="00C75E69" w:rsidP="00D53081">
            <w:proofErr w:type="spellStart"/>
            <w:r>
              <w:t>Лингвокультурные</w:t>
            </w:r>
            <w:proofErr w:type="spellEnd"/>
            <w:r>
              <w:t xml:space="preserve"> процессы в условиях </w:t>
            </w:r>
            <w:proofErr w:type="spellStart"/>
            <w:r>
              <w:t>бурятско</w:t>
            </w:r>
            <w:proofErr w:type="spellEnd"/>
            <w:r>
              <w:t xml:space="preserve">-русского двуязычия </w:t>
            </w:r>
          </w:p>
        </w:tc>
        <w:tc>
          <w:tcPr>
            <w:tcW w:w="1094" w:type="pct"/>
            <w:vAlign w:val="center"/>
          </w:tcPr>
          <w:p w:rsidR="00C75E69" w:rsidRDefault="00C75E69" w:rsidP="00D53081">
            <w:proofErr w:type="spellStart"/>
            <w:r>
              <w:t>Аюшеев</w:t>
            </w:r>
            <w:proofErr w:type="spellEnd"/>
            <w:r>
              <w:t xml:space="preserve"> Б.Б., </w:t>
            </w:r>
          </w:p>
        </w:tc>
        <w:tc>
          <w:tcPr>
            <w:tcW w:w="728" w:type="pct"/>
            <w:vAlign w:val="center"/>
          </w:tcPr>
          <w:p w:rsidR="00C75E69" w:rsidRDefault="00C75E69" w:rsidP="00D53081">
            <w:r>
              <w:t xml:space="preserve">Октябрь 2023 </w:t>
            </w:r>
          </w:p>
        </w:tc>
        <w:tc>
          <w:tcPr>
            <w:tcW w:w="695" w:type="pct"/>
            <w:vAlign w:val="center"/>
          </w:tcPr>
          <w:p w:rsidR="00C75E69" w:rsidRDefault="00C75E69" w:rsidP="00D53081">
            <w:pPr>
              <w:ind w:left="-57" w:right="-57"/>
              <w:jc w:val="center"/>
            </w:pPr>
            <w:r>
              <w:t>Август 2043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C75E69" w:rsidRDefault="00C75E69" w:rsidP="00D53081">
            <w:r>
              <w:t>Развитие иноязычной компетенц</w:t>
            </w:r>
            <w:proofErr w:type="gramStart"/>
            <w:r>
              <w:t>ии у о</w:t>
            </w:r>
            <w:proofErr w:type="gramEnd"/>
            <w:r>
              <w:t xml:space="preserve">бучающихся 9 классов для выполнения задания 39 письменной части ОГЭ по английскому языку – </w:t>
            </w:r>
          </w:p>
        </w:tc>
        <w:tc>
          <w:tcPr>
            <w:tcW w:w="1094" w:type="pct"/>
            <w:vAlign w:val="center"/>
          </w:tcPr>
          <w:p w:rsidR="00C75E69" w:rsidRDefault="00C75E69" w:rsidP="00D53081">
            <w:r>
              <w:t>Карпова И.Г.</w:t>
            </w:r>
          </w:p>
          <w:p w:rsidR="00C75E69" w:rsidRDefault="00C75E69" w:rsidP="00D53081">
            <w:pPr>
              <w:jc w:val="center"/>
            </w:pPr>
          </w:p>
        </w:tc>
        <w:tc>
          <w:tcPr>
            <w:tcW w:w="728" w:type="pct"/>
            <w:vAlign w:val="center"/>
          </w:tcPr>
          <w:p w:rsidR="00C75E69" w:rsidRDefault="00C75E69" w:rsidP="00D53081">
            <w:r>
              <w:t xml:space="preserve">Октябрь 2023 </w:t>
            </w:r>
          </w:p>
        </w:tc>
        <w:tc>
          <w:tcPr>
            <w:tcW w:w="695" w:type="pct"/>
            <w:vAlign w:val="center"/>
          </w:tcPr>
          <w:p w:rsidR="00C75E69" w:rsidRDefault="00C75E69" w:rsidP="00D53081">
            <w:pPr>
              <w:ind w:left="-57" w:right="-57"/>
              <w:jc w:val="center"/>
            </w:pPr>
            <w:r>
              <w:t>Август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D02167" w:rsidRDefault="00C75E69" w:rsidP="00156AD5">
            <w:r w:rsidRPr="00F64F12">
              <w:t xml:space="preserve">Грант </w:t>
            </w:r>
            <w:r>
              <w:t>БГСХА</w:t>
            </w:r>
            <w:r w:rsidRPr="00F64F12">
              <w:t xml:space="preserve"> «Буддизм в Бурятии»</w:t>
            </w:r>
          </w:p>
        </w:tc>
        <w:tc>
          <w:tcPr>
            <w:tcW w:w="1094" w:type="pct"/>
          </w:tcPr>
          <w:p w:rsidR="00C75E69" w:rsidRPr="009B0318" w:rsidRDefault="00C75E69" w:rsidP="00156AD5">
            <w:proofErr w:type="spellStart"/>
            <w:r w:rsidRPr="00F64F12">
              <w:t>Аякова</w:t>
            </w:r>
            <w:proofErr w:type="spellEnd"/>
            <w:r w:rsidRPr="00F64F12">
              <w:t xml:space="preserve"> Ж.А.</w:t>
            </w:r>
          </w:p>
        </w:tc>
        <w:tc>
          <w:tcPr>
            <w:tcW w:w="728" w:type="pct"/>
          </w:tcPr>
          <w:p w:rsidR="00C75E69" w:rsidRPr="0084053B" w:rsidRDefault="00C75E69" w:rsidP="00156AD5">
            <w:r>
              <w:t>Ф</w:t>
            </w:r>
            <w:r w:rsidRPr="00F64F12">
              <w:t>евраль 2024</w:t>
            </w:r>
          </w:p>
        </w:tc>
        <w:tc>
          <w:tcPr>
            <w:tcW w:w="695" w:type="pct"/>
          </w:tcPr>
          <w:p w:rsidR="00C75E69" w:rsidRPr="0084053B" w:rsidRDefault="00C75E69" w:rsidP="00156AD5">
            <w:pPr>
              <w:ind w:left="-57" w:right="-57"/>
              <w:jc w:val="center"/>
            </w:pPr>
            <w:r>
              <w:t>Декабрь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C75E69" w:rsidRDefault="00C75E69" w:rsidP="00156AD5">
            <w:r>
              <w:t xml:space="preserve">Грант </w:t>
            </w:r>
            <w:proofErr w:type="spellStart"/>
            <w:r>
              <w:t>Росмолодежи</w:t>
            </w:r>
            <w:proofErr w:type="spellEnd"/>
            <w:r>
              <w:t xml:space="preserve"> «Всероссийский конкурс молодежных проектов среди </w:t>
            </w:r>
            <w:r>
              <w:lastRenderedPageBreak/>
              <w:t>физических лиц  Фестиваль социальной рекламы «Молодежь меняет мир</w:t>
            </w:r>
          </w:p>
        </w:tc>
        <w:tc>
          <w:tcPr>
            <w:tcW w:w="1094" w:type="pct"/>
            <w:vAlign w:val="center"/>
          </w:tcPr>
          <w:p w:rsidR="00C75E69" w:rsidRDefault="00C75E69" w:rsidP="00156AD5">
            <w:pPr>
              <w:jc w:val="both"/>
            </w:pPr>
            <w:proofErr w:type="spellStart"/>
            <w:r>
              <w:lastRenderedPageBreak/>
              <w:t>Будникова</w:t>
            </w:r>
            <w:proofErr w:type="spellEnd"/>
            <w:r>
              <w:t xml:space="preserve"> Н.С.,</w:t>
            </w:r>
          </w:p>
          <w:p w:rsidR="00C75E69" w:rsidRDefault="00C75E69" w:rsidP="00156AD5">
            <w:pPr>
              <w:ind w:left="-57" w:right="-57"/>
            </w:pPr>
            <w:proofErr w:type="spellStart"/>
            <w:r>
              <w:t>Дамбаев</w:t>
            </w:r>
            <w:proofErr w:type="spellEnd"/>
            <w:r>
              <w:t xml:space="preserve"> Д.Н., </w:t>
            </w:r>
            <w:proofErr w:type="spellStart"/>
            <w:r>
              <w:lastRenderedPageBreak/>
              <w:t>Барлукова</w:t>
            </w:r>
            <w:proofErr w:type="spellEnd"/>
            <w:r>
              <w:t xml:space="preserve"> О.Д., </w:t>
            </w:r>
            <w:proofErr w:type="spellStart"/>
            <w:r>
              <w:t>Гунтыпова</w:t>
            </w:r>
            <w:proofErr w:type="spellEnd"/>
            <w:r>
              <w:t xml:space="preserve"> Э.С.</w:t>
            </w:r>
          </w:p>
        </w:tc>
        <w:tc>
          <w:tcPr>
            <w:tcW w:w="728" w:type="pct"/>
          </w:tcPr>
          <w:p w:rsidR="00C75E69" w:rsidRPr="006A7315" w:rsidRDefault="00C75E69" w:rsidP="00156AD5">
            <w:r>
              <w:lastRenderedPageBreak/>
              <w:t>Февраль 2024</w:t>
            </w:r>
          </w:p>
        </w:tc>
        <w:tc>
          <w:tcPr>
            <w:tcW w:w="695" w:type="pct"/>
            <w:vAlign w:val="center"/>
          </w:tcPr>
          <w:p w:rsidR="00C75E69" w:rsidRDefault="00C75E69" w:rsidP="00156AD5">
            <w:pPr>
              <w:ind w:left="-57" w:right="-57"/>
              <w:jc w:val="center"/>
            </w:pPr>
            <w:r>
              <w:t>Ноябрь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Default="00C75E69" w:rsidP="00D53081">
            <w:pPr>
              <w:shd w:val="clear" w:color="auto" w:fill="FFFFFF"/>
              <w:rPr>
                <w:color w:val="000000"/>
              </w:rPr>
            </w:pPr>
            <w:proofErr w:type="spellStart"/>
            <w:r w:rsidRPr="009823C2">
              <w:t>Росмолодежь</w:t>
            </w:r>
            <w:proofErr w:type="spellEnd"/>
            <w:r>
              <w:t xml:space="preserve"> «Всероссийский конкурс молодежных проектов среди вузов» (по финансовой грамотности)</w:t>
            </w:r>
          </w:p>
        </w:tc>
        <w:tc>
          <w:tcPr>
            <w:tcW w:w="1094" w:type="pct"/>
          </w:tcPr>
          <w:p w:rsidR="00C75E69" w:rsidRPr="00292402" w:rsidRDefault="00C75E69" w:rsidP="00D53081">
            <w:r w:rsidRPr="001D536F">
              <w:t>Преподаватели и аспиранты кафедры</w:t>
            </w:r>
            <w:r>
              <w:t xml:space="preserve"> экономики и организации АПК</w:t>
            </w:r>
          </w:p>
        </w:tc>
        <w:tc>
          <w:tcPr>
            <w:tcW w:w="728" w:type="pct"/>
          </w:tcPr>
          <w:p w:rsidR="00C75E69" w:rsidRPr="00292402" w:rsidRDefault="00C75E69" w:rsidP="00D53081">
            <w:r>
              <w:t>Февраль 2024</w:t>
            </w:r>
          </w:p>
        </w:tc>
        <w:tc>
          <w:tcPr>
            <w:tcW w:w="695" w:type="pct"/>
          </w:tcPr>
          <w:p w:rsidR="00C75E69" w:rsidRPr="00292402" w:rsidRDefault="00C75E69" w:rsidP="00D53081">
            <w:r>
              <w:t>Ноябрь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C75E69" w:rsidRPr="009823C2" w:rsidRDefault="00C75E69" w:rsidP="00D53081">
            <w:pPr>
              <w:shd w:val="clear" w:color="auto" w:fill="FFFFFF"/>
            </w:pPr>
            <w:r>
              <w:t>Министерство спорта и молодежной политики РБ (по финансовой грамотности)</w:t>
            </w:r>
          </w:p>
        </w:tc>
        <w:tc>
          <w:tcPr>
            <w:tcW w:w="1094" w:type="pct"/>
          </w:tcPr>
          <w:p w:rsidR="00C75E69" w:rsidRPr="00292402" w:rsidRDefault="00C75E69" w:rsidP="00D53081">
            <w:r w:rsidRPr="001D536F">
              <w:t>Преподаватели и аспиранты кафедры</w:t>
            </w:r>
            <w:r>
              <w:t xml:space="preserve"> экономики и организации АПК</w:t>
            </w:r>
          </w:p>
        </w:tc>
        <w:tc>
          <w:tcPr>
            <w:tcW w:w="728" w:type="pct"/>
          </w:tcPr>
          <w:p w:rsidR="00C75E69" w:rsidRPr="00292402" w:rsidRDefault="00C75E69" w:rsidP="00D53081">
            <w:r>
              <w:t>Февраль 2024</w:t>
            </w:r>
          </w:p>
        </w:tc>
        <w:tc>
          <w:tcPr>
            <w:tcW w:w="695" w:type="pct"/>
          </w:tcPr>
          <w:p w:rsidR="00C75E69" w:rsidRPr="00292402" w:rsidRDefault="00C75E69" w:rsidP="00D53081">
            <w:r>
              <w:t>Ноябрь 2024</w:t>
            </w:r>
          </w:p>
        </w:tc>
      </w:tr>
      <w:tr w:rsidR="00C75E69" w:rsidRPr="009B0318" w:rsidTr="001F21DB">
        <w:tc>
          <w:tcPr>
            <w:tcW w:w="231" w:type="pct"/>
          </w:tcPr>
          <w:p w:rsidR="00C75E69" w:rsidRPr="009B0318" w:rsidRDefault="00C75E69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C75E69" w:rsidRPr="005521A4" w:rsidRDefault="00C75E69" w:rsidP="00445FEA">
            <w:r>
              <w:t>Конкурс а</w:t>
            </w:r>
            <w:r w:rsidRPr="005521A4">
              <w:t>дминистраци</w:t>
            </w:r>
            <w:r>
              <w:t>и</w:t>
            </w:r>
            <w:r w:rsidRPr="005521A4">
              <w:t xml:space="preserve"> Главы Республики и Правительства Республики Бурятия  на предоставление субсидий из республиканского бюджета социально ориентированным некоммерческим организациям, осуществляющим деятельность на территории Республики Бурятия.</w:t>
            </w:r>
            <w:r>
              <w:t xml:space="preserve"> </w:t>
            </w:r>
          </w:p>
        </w:tc>
        <w:tc>
          <w:tcPr>
            <w:tcW w:w="1094" w:type="pct"/>
            <w:vAlign w:val="center"/>
          </w:tcPr>
          <w:p w:rsidR="00C75E69" w:rsidRDefault="00C75E69" w:rsidP="00445FEA">
            <w:proofErr w:type="spellStart"/>
            <w:r>
              <w:t>Гармаева</w:t>
            </w:r>
            <w:proofErr w:type="spellEnd"/>
            <w:r>
              <w:t xml:space="preserve"> С.И.,</w:t>
            </w:r>
          </w:p>
          <w:p w:rsidR="00C75E69" w:rsidRDefault="00C75E69" w:rsidP="00445FEA">
            <w:r>
              <w:t>Карпова И.Г.,</w:t>
            </w:r>
          </w:p>
          <w:p w:rsidR="00C75E69" w:rsidRDefault="00C75E69" w:rsidP="00445FEA">
            <w:r>
              <w:t>Иванов В.Ф.</w:t>
            </w:r>
          </w:p>
        </w:tc>
        <w:tc>
          <w:tcPr>
            <w:tcW w:w="728" w:type="pct"/>
            <w:vAlign w:val="center"/>
          </w:tcPr>
          <w:p w:rsidR="00C75E69" w:rsidRDefault="00C75E69" w:rsidP="00445FEA">
            <w:r>
              <w:t>Март 2024</w:t>
            </w:r>
          </w:p>
        </w:tc>
        <w:tc>
          <w:tcPr>
            <w:tcW w:w="695" w:type="pct"/>
            <w:vAlign w:val="center"/>
          </w:tcPr>
          <w:p w:rsidR="00C75E69" w:rsidRDefault="00C75E69" w:rsidP="00445FEA">
            <w:pPr>
              <w:ind w:left="-57" w:right="-57"/>
              <w:jc w:val="center"/>
            </w:pPr>
            <w:r>
              <w:t>Март 2025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Default="001F21DB" w:rsidP="000F709E">
            <w:r>
              <w:t>Грант для реализации проектов направленных на расширение сферы применения бурятского языка в РБ</w:t>
            </w:r>
          </w:p>
        </w:tc>
        <w:tc>
          <w:tcPr>
            <w:tcW w:w="1094" w:type="pct"/>
            <w:vAlign w:val="center"/>
          </w:tcPr>
          <w:p w:rsidR="001F21DB" w:rsidRDefault="001F21DB" w:rsidP="000F709E">
            <w:proofErr w:type="spellStart"/>
            <w:r>
              <w:t>Гармаева</w:t>
            </w:r>
            <w:proofErr w:type="spellEnd"/>
            <w:r>
              <w:t xml:space="preserve"> С.И.</w:t>
            </w:r>
          </w:p>
        </w:tc>
        <w:tc>
          <w:tcPr>
            <w:tcW w:w="728" w:type="pct"/>
            <w:vAlign w:val="center"/>
          </w:tcPr>
          <w:p w:rsidR="001F21DB" w:rsidRDefault="001F21DB" w:rsidP="000F709E">
            <w:r>
              <w:t>Апрель 2024</w:t>
            </w:r>
          </w:p>
        </w:tc>
        <w:tc>
          <w:tcPr>
            <w:tcW w:w="695" w:type="pct"/>
            <w:vAlign w:val="center"/>
          </w:tcPr>
          <w:p w:rsidR="001F21DB" w:rsidRDefault="001F21DB" w:rsidP="000F709E">
            <w:pPr>
              <w:ind w:left="-57" w:right="-57"/>
              <w:jc w:val="center"/>
            </w:pPr>
            <w:r>
              <w:t>Апрель 2025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</w:tcPr>
          <w:p w:rsidR="001F21DB" w:rsidRPr="009823C2" w:rsidRDefault="001F21DB" w:rsidP="00D53081">
            <w:pPr>
              <w:shd w:val="clear" w:color="auto" w:fill="FFFFFF"/>
            </w:pPr>
            <w:proofErr w:type="spellStart"/>
            <w:r w:rsidRPr="009823C2">
              <w:t>Росмолодежь</w:t>
            </w:r>
            <w:proofErr w:type="spellEnd"/>
            <w:r>
              <w:t xml:space="preserve"> «</w:t>
            </w:r>
            <w:r w:rsidRPr="007434CB">
              <w:t>Всероссийский конкурс молодёжных проектов среди физических лиц</w:t>
            </w:r>
            <w:r>
              <w:t>» (по финансовой грамотности)</w:t>
            </w:r>
          </w:p>
        </w:tc>
        <w:tc>
          <w:tcPr>
            <w:tcW w:w="1094" w:type="pct"/>
          </w:tcPr>
          <w:p w:rsidR="001F21DB" w:rsidRPr="00292402" w:rsidRDefault="001F21DB" w:rsidP="00D53081">
            <w:r w:rsidRPr="001D536F">
              <w:t>Преподаватели и аспиранты кафедры</w:t>
            </w:r>
            <w:r>
              <w:t xml:space="preserve"> экономики и организации АПК</w:t>
            </w:r>
          </w:p>
        </w:tc>
        <w:tc>
          <w:tcPr>
            <w:tcW w:w="728" w:type="pct"/>
          </w:tcPr>
          <w:p w:rsidR="001F21DB" w:rsidRPr="00292402" w:rsidRDefault="001F21DB" w:rsidP="00D53081">
            <w:r>
              <w:t>Апрель 2024</w:t>
            </w:r>
          </w:p>
        </w:tc>
        <w:tc>
          <w:tcPr>
            <w:tcW w:w="695" w:type="pct"/>
          </w:tcPr>
          <w:p w:rsidR="001F21DB" w:rsidRPr="00292402" w:rsidRDefault="001F21DB" w:rsidP="00D53081">
            <w:r>
              <w:t>Ноябрь 2024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Pr="00A02D34" w:rsidRDefault="001F21DB" w:rsidP="000F709E">
            <w:r>
              <w:t xml:space="preserve">Грант комитета по культуре администрации г. Улан-Удэ в сфере культуры и искусства </w:t>
            </w:r>
          </w:p>
        </w:tc>
        <w:tc>
          <w:tcPr>
            <w:tcW w:w="1094" w:type="pct"/>
            <w:vAlign w:val="center"/>
          </w:tcPr>
          <w:p w:rsidR="001F21DB" w:rsidRDefault="001F21DB" w:rsidP="000F709E">
            <w:proofErr w:type="spellStart"/>
            <w:r>
              <w:t>Гармаева</w:t>
            </w:r>
            <w:proofErr w:type="spellEnd"/>
            <w:r>
              <w:t xml:space="preserve"> С.И.,</w:t>
            </w:r>
          </w:p>
          <w:p w:rsidR="001F21DB" w:rsidRDefault="001F21DB" w:rsidP="000F709E">
            <w:r>
              <w:t>Иванов В.Ф.</w:t>
            </w:r>
          </w:p>
        </w:tc>
        <w:tc>
          <w:tcPr>
            <w:tcW w:w="728" w:type="pct"/>
            <w:vAlign w:val="center"/>
          </w:tcPr>
          <w:p w:rsidR="001F21DB" w:rsidRDefault="001F21DB" w:rsidP="000F709E">
            <w:r>
              <w:t>Апрель 2024</w:t>
            </w:r>
          </w:p>
        </w:tc>
        <w:tc>
          <w:tcPr>
            <w:tcW w:w="695" w:type="pct"/>
            <w:vAlign w:val="center"/>
          </w:tcPr>
          <w:p w:rsidR="001F21DB" w:rsidRDefault="001F21DB" w:rsidP="000F709E">
            <w:pPr>
              <w:ind w:left="-57" w:right="-57"/>
              <w:jc w:val="center"/>
            </w:pPr>
            <w:r>
              <w:t>Декабрь 2024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Pr="00292402" w:rsidRDefault="001F21DB" w:rsidP="00D53081">
            <w:r>
              <w:t>Грант Министерства социальной защиты населения РБ – Развитие цифровой грамотности сельского населения</w:t>
            </w:r>
          </w:p>
        </w:tc>
        <w:tc>
          <w:tcPr>
            <w:tcW w:w="1094" w:type="pct"/>
          </w:tcPr>
          <w:p w:rsidR="001F21DB" w:rsidRPr="001B2345" w:rsidRDefault="001F21DB" w:rsidP="00251E9A">
            <w:proofErr w:type="spellStart"/>
            <w:r>
              <w:t>Будникова</w:t>
            </w:r>
            <w:proofErr w:type="spellEnd"/>
            <w:r>
              <w:t xml:space="preserve"> Н.С.</w:t>
            </w:r>
          </w:p>
        </w:tc>
        <w:tc>
          <w:tcPr>
            <w:tcW w:w="728" w:type="pct"/>
          </w:tcPr>
          <w:p w:rsidR="001F21DB" w:rsidRPr="001B2345" w:rsidRDefault="001F21DB" w:rsidP="00C75E69">
            <w:r>
              <w:t>Апрель 2024</w:t>
            </w:r>
          </w:p>
        </w:tc>
        <w:tc>
          <w:tcPr>
            <w:tcW w:w="695" w:type="pct"/>
          </w:tcPr>
          <w:p w:rsidR="001F21DB" w:rsidRDefault="001F21DB" w:rsidP="00F64F12">
            <w:pPr>
              <w:jc w:val="center"/>
            </w:pPr>
            <w:r w:rsidRPr="005723FC">
              <w:t>Ноябрь 2024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Default="001F21DB" w:rsidP="00D53081">
            <w:r>
              <w:t>Грант Министерства социальной защиты населения РБ</w:t>
            </w:r>
          </w:p>
        </w:tc>
        <w:tc>
          <w:tcPr>
            <w:tcW w:w="1094" w:type="pct"/>
            <w:vAlign w:val="center"/>
          </w:tcPr>
          <w:p w:rsidR="001F21DB" w:rsidRPr="00BF6FF5" w:rsidRDefault="001F21DB" w:rsidP="00D53081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Аюшеев</w:t>
            </w:r>
            <w:proofErr w:type="spellEnd"/>
            <w:r>
              <w:rPr>
                <w:color w:val="222222"/>
              </w:rPr>
              <w:t xml:space="preserve"> Б.Б.</w:t>
            </w:r>
          </w:p>
        </w:tc>
        <w:tc>
          <w:tcPr>
            <w:tcW w:w="728" w:type="pct"/>
          </w:tcPr>
          <w:p w:rsidR="001F21DB" w:rsidRPr="001B2345" w:rsidRDefault="001F21DB" w:rsidP="00C75E69">
            <w:r>
              <w:t>Апрель 2024</w:t>
            </w:r>
          </w:p>
        </w:tc>
        <w:tc>
          <w:tcPr>
            <w:tcW w:w="695" w:type="pct"/>
          </w:tcPr>
          <w:p w:rsidR="001F21DB" w:rsidRDefault="001F21DB" w:rsidP="00D53081">
            <w:pPr>
              <w:jc w:val="center"/>
            </w:pPr>
            <w:r w:rsidRPr="005723FC">
              <w:t>Ноябрь 2024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Default="001F21DB" w:rsidP="00CB2A27">
            <w:r>
              <w:t>Обеспечение качества филологического образования в условиях реализации ФГОС</w:t>
            </w:r>
            <w:r w:rsidRPr="002B16BC">
              <w:t xml:space="preserve"> </w:t>
            </w:r>
          </w:p>
        </w:tc>
        <w:tc>
          <w:tcPr>
            <w:tcW w:w="1094" w:type="pct"/>
            <w:vAlign w:val="center"/>
          </w:tcPr>
          <w:p w:rsidR="001F21DB" w:rsidRDefault="001F21DB" w:rsidP="00D53081">
            <w:proofErr w:type="spellStart"/>
            <w:r>
              <w:t>Гармаева</w:t>
            </w:r>
            <w:proofErr w:type="spellEnd"/>
            <w:r>
              <w:t xml:space="preserve"> С.И. </w:t>
            </w:r>
          </w:p>
        </w:tc>
        <w:tc>
          <w:tcPr>
            <w:tcW w:w="728" w:type="pct"/>
            <w:vAlign w:val="center"/>
          </w:tcPr>
          <w:p w:rsidR="001F21DB" w:rsidRDefault="001F21DB" w:rsidP="00C75E69">
            <w:r>
              <w:t xml:space="preserve">Май 2024 </w:t>
            </w:r>
          </w:p>
        </w:tc>
        <w:tc>
          <w:tcPr>
            <w:tcW w:w="695" w:type="pct"/>
            <w:vAlign w:val="center"/>
          </w:tcPr>
          <w:p w:rsidR="001F21DB" w:rsidRDefault="001F21DB" w:rsidP="00D53081">
            <w:pPr>
              <w:ind w:left="-57" w:right="-57"/>
              <w:jc w:val="center"/>
            </w:pPr>
            <w:r>
              <w:t xml:space="preserve">Июль  2024 </w:t>
            </w:r>
          </w:p>
        </w:tc>
      </w:tr>
      <w:tr w:rsidR="001F21DB" w:rsidRPr="009B0318" w:rsidTr="001F21DB">
        <w:tc>
          <w:tcPr>
            <w:tcW w:w="231" w:type="pct"/>
          </w:tcPr>
          <w:p w:rsidR="001F21DB" w:rsidRPr="009B0318" w:rsidRDefault="001F21DB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52" w:type="pct"/>
            <w:vAlign w:val="center"/>
          </w:tcPr>
          <w:p w:rsidR="001F21DB" w:rsidRPr="001F21DB" w:rsidRDefault="001F21DB" w:rsidP="00CB2A27">
            <w:pPr>
              <w:pStyle w:val="a3"/>
              <w:rPr>
                <w:b/>
                <w:color w:val="222222"/>
              </w:rPr>
            </w:pPr>
            <w:r w:rsidRPr="00CB2A27">
              <w:rPr>
                <w:rStyle w:val="a4"/>
                <w:b w:val="0"/>
                <w:color w:val="222222"/>
              </w:rPr>
              <w:t>Конкурс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малыми отдельными научными группами»</w:t>
            </w:r>
          </w:p>
        </w:tc>
        <w:tc>
          <w:tcPr>
            <w:tcW w:w="1094" w:type="pct"/>
            <w:vAlign w:val="center"/>
          </w:tcPr>
          <w:p w:rsidR="001F21DB" w:rsidRDefault="001F21DB" w:rsidP="00D53081">
            <w:proofErr w:type="spellStart"/>
            <w:r>
              <w:t>Гармаева</w:t>
            </w:r>
            <w:proofErr w:type="spellEnd"/>
            <w:r>
              <w:t xml:space="preserve"> С.И.,</w:t>
            </w:r>
          </w:p>
          <w:p w:rsidR="001F21DB" w:rsidRDefault="001F21DB" w:rsidP="00D53081">
            <w:r>
              <w:t>Карпова И.Г.,</w:t>
            </w:r>
          </w:p>
          <w:p w:rsidR="001F21DB" w:rsidRPr="00BF6FF5" w:rsidRDefault="001F21DB" w:rsidP="00D53081">
            <w:r>
              <w:t>Иванов В.Ф.</w:t>
            </w:r>
          </w:p>
        </w:tc>
        <w:tc>
          <w:tcPr>
            <w:tcW w:w="728" w:type="pct"/>
            <w:vAlign w:val="center"/>
          </w:tcPr>
          <w:p w:rsidR="001F21DB" w:rsidRDefault="001F21DB" w:rsidP="00C75E69">
            <w:r>
              <w:t>Август 2024</w:t>
            </w:r>
          </w:p>
        </w:tc>
        <w:tc>
          <w:tcPr>
            <w:tcW w:w="695" w:type="pct"/>
            <w:vAlign w:val="center"/>
          </w:tcPr>
          <w:p w:rsidR="001F21DB" w:rsidRDefault="001F21DB" w:rsidP="00D53081">
            <w:pPr>
              <w:ind w:left="-57" w:right="-57"/>
              <w:jc w:val="center"/>
            </w:pPr>
            <w:r>
              <w:t>Август</w:t>
            </w:r>
            <w:r>
              <w:t xml:space="preserve"> 202</w:t>
            </w:r>
            <w:r>
              <w:t>5</w:t>
            </w:r>
          </w:p>
        </w:tc>
      </w:tr>
    </w:tbl>
    <w:p w:rsidR="00190445" w:rsidRPr="00D50102" w:rsidRDefault="00314FC1" w:rsidP="001F21DB">
      <w:pPr>
        <w:rPr>
          <w:bCs/>
          <w:sz w:val="28"/>
          <w:szCs w:val="28"/>
        </w:rPr>
      </w:pPr>
      <w:r>
        <w:rPr>
          <w:sz w:val="28"/>
          <w:szCs w:val="28"/>
        </w:rPr>
        <w:br/>
      </w:r>
      <w:r w:rsidR="00190445">
        <w:rPr>
          <w:bCs/>
          <w:sz w:val="28"/>
          <w:szCs w:val="28"/>
        </w:rPr>
        <w:t>Декан</w:t>
      </w:r>
      <w:r w:rsidR="00190445" w:rsidRPr="00D50102">
        <w:rPr>
          <w:bCs/>
          <w:sz w:val="28"/>
          <w:szCs w:val="28"/>
        </w:rPr>
        <w:t xml:space="preserve"> _______________________________________________</w:t>
      </w:r>
      <w:r w:rsidR="00190445">
        <w:rPr>
          <w:bCs/>
          <w:sz w:val="28"/>
          <w:szCs w:val="28"/>
        </w:rPr>
        <w:t xml:space="preserve">М.А. </w:t>
      </w:r>
      <w:proofErr w:type="spellStart"/>
      <w:r w:rsidR="00190445">
        <w:rPr>
          <w:bCs/>
          <w:sz w:val="28"/>
          <w:szCs w:val="28"/>
        </w:rPr>
        <w:t>Баниева</w:t>
      </w:r>
      <w:bookmarkStart w:id="0" w:name="_GoBack"/>
      <w:bookmarkEnd w:id="0"/>
      <w:proofErr w:type="spellEnd"/>
    </w:p>
    <w:sectPr w:rsidR="00190445" w:rsidRPr="00D50102" w:rsidSect="0024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58A"/>
    <w:multiLevelType w:val="hybridMultilevel"/>
    <w:tmpl w:val="80ACC9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9D61E21"/>
    <w:multiLevelType w:val="hybridMultilevel"/>
    <w:tmpl w:val="922040A4"/>
    <w:lvl w:ilvl="0" w:tplc="D766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C"/>
    <w:rsid w:val="00012CCC"/>
    <w:rsid w:val="000133B7"/>
    <w:rsid w:val="000879FC"/>
    <w:rsid w:val="000C4C54"/>
    <w:rsid w:val="000E4653"/>
    <w:rsid w:val="0011233B"/>
    <w:rsid w:val="00190445"/>
    <w:rsid w:val="001A60CB"/>
    <w:rsid w:val="001D536F"/>
    <w:rsid w:val="001F21DB"/>
    <w:rsid w:val="00201873"/>
    <w:rsid w:val="00203474"/>
    <w:rsid w:val="00225A12"/>
    <w:rsid w:val="0023588B"/>
    <w:rsid w:val="00240879"/>
    <w:rsid w:val="0024242A"/>
    <w:rsid w:val="00254B0B"/>
    <w:rsid w:val="0028674F"/>
    <w:rsid w:val="0029571E"/>
    <w:rsid w:val="00314425"/>
    <w:rsid w:val="00314FC1"/>
    <w:rsid w:val="00343533"/>
    <w:rsid w:val="00355D4A"/>
    <w:rsid w:val="00364365"/>
    <w:rsid w:val="003A5090"/>
    <w:rsid w:val="003A5F73"/>
    <w:rsid w:val="003F5DA1"/>
    <w:rsid w:val="00405FA9"/>
    <w:rsid w:val="00410D01"/>
    <w:rsid w:val="00455D9E"/>
    <w:rsid w:val="004831D8"/>
    <w:rsid w:val="00532BAC"/>
    <w:rsid w:val="0055331B"/>
    <w:rsid w:val="00563D4A"/>
    <w:rsid w:val="00564026"/>
    <w:rsid w:val="00575CB3"/>
    <w:rsid w:val="005B1D52"/>
    <w:rsid w:val="005C3802"/>
    <w:rsid w:val="00623018"/>
    <w:rsid w:val="006C1F30"/>
    <w:rsid w:val="006E075F"/>
    <w:rsid w:val="00703785"/>
    <w:rsid w:val="007040A6"/>
    <w:rsid w:val="007421D7"/>
    <w:rsid w:val="0077462C"/>
    <w:rsid w:val="008817E0"/>
    <w:rsid w:val="008A3205"/>
    <w:rsid w:val="008E5FA8"/>
    <w:rsid w:val="0093675F"/>
    <w:rsid w:val="00971380"/>
    <w:rsid w:val="009B0318"/>
    <w:rsid w:val="009B3D80"/>
    <w:rsid w:val="009B434C"/>
    <w:rsid w:val="009D0230"/>
    <w:rsid w:val="009D58B4"/>
    <w:rsid w:val="00A01F13"/>
    <w:rsid w:val="00A30951"/>
    <w:rsid w:val="00AC2091"/>
    <w:rsid w:val="00B64B55"/>
    <w:rsid w:val="00B96CBF"/>
    <w:rsid w:val="00BB2385"/>
    <w:rsid w:val="00BB25C4"/>
    <w:rsid w:val="00BB63D1"/>
    <w:rsid w:val="00C16F92"/>
    <w:rsid w:val="00C50A65"/>
    <w:rsid w:val="00C75E69"/>
    <w:rsid w:val="00C8439A"/>
    <w:rsid w:val="00CB2A27"/>
    <w:rsid w:val="00CF482B"/>
    <w:rsid w:val="00D11A82"/>
    <w:rsid w:val="00D442B5"/>
    <w:rsid w:val="00D85318"/>
    <w:rsid w:val="00D96672"/>
    <w:rsid w:val="00DA2CD1"/>
    <w:rsid w:val="00DB42C2"/>
    <w:rsid w:val="00E640B8"/>
    <w:rsid w:val="00E7189C"/>
    <w:rsid w:val="00E917B7"/>
    <w:rsid w:val="00E9543B"/>
    <w:rsid w:val="00EC193F"/>
    <w:rsid w:val="00EC6B95"/>
    <w:rsid w:val="00ED2615"/>
    <w:rsid w:val="00F008FA"/>
    <w:rsid w:val="00F2350A"/>
    <w:rsid w:val="00F32277"/>
    <w:rsid w:val="00F34342"/>
    <w:rsid w:val="00F64F12"/>
    <w:rsid w:val="00F9474F"/>
    <w:rsid w:val="00FC3CB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2BAC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425"/>
    <w:rPr>
      <w:sz w:val="28"/>
      <w:szCs w:val="24"/>
    </w:rPr>
  </w:style>
  <w:style w:type="paragraph" w:styleId="a3">
    <w:name w:val="Normal (Web)"/>
    <w:basedOn w:val="a"/>
    <w:uiPriority w:val="99"/>
    <w:unhideWhenUsed/>
    <w:rsid w:val="00CB2A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2A27"/>
    <w:rPr>
      <w:b/>
      <w:bCs/>
    </w:rPr>
  </w:style>
  <w:style w:type="paragraph" w:styleId="a5">
    <w:name w:val="List Paragraph"/>
    <w:basedOn w:val="a"/>
    <w:uiPriority w:val="34"/>
    <w:qFormat/>
    <w:rsid w:val="001D5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2BAC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425"/>
    <w:rPr>
      <w:sz w:val="28"/>
      <w:szCs w:val="24"/>
    </w:rPr>
  </w:style>
  <w:style w:type="paragraph" w:styleId="a3">
    <w:name w:val="Normal (Web)"/>
    <w:basedOn w:val="a"/>
    <w:uiPriority w:val="99"/>
    <w:unhideWhenUsed/>
    <w:rsid w:val="00CB2A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2A27"/>
    <w:rPr>
      <w:b/>
      <w:bCs/>
    </w:rPr>
  </w:style>
  <w:style w:type="paragraph" w:styleId="a5">
    <w:name w:val="List Paragraph"/>
    <w:basedOn w:val="a"/>
    <w:uiPriority w:val="34"/>
    <w:qFormat/>
    <w:rsid w:val="001D5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F4DB-5DF9-4045-BAE9-DB49D85A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сельского хозяйства</vt:lpstr>
    </vt:vector>
  </TitlesOfParts>
  <Company>Дом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сельского хозяйства</dc:title>
  <dc:creator>Галсан</dc:creator>
  <cp:lastModifiedBy>User</cp:lastModifiedBy>
  <cp:revision>37</cp:revision>
  <cp:lastPrinted>2021-06-07T06:14:00Z</cp:lastPrinted>
  <dcterms:created xsi:type="dcterms:W3CDTF">2020-05-19T11:22:00Z</dcterms:created>
  <dcterms:modified xsi:type="dcterms:W3CDTF">2023-06-15T03:59:00Z</dcterms:modified>
</cp:coreProperties>
</file>