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C5" w:rsidRPr="00880359" w:rsidRDefault="00880359" w:rsidP="00880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80359">
        <w:rPr>
          <w:rFonts w:ascii="Times New Roman" w:hAnsi="Times New Roman" w:cs="Times New Roman"/>
          <w:b/>
          <w:sz w:val="24"/>
          <w:szCs w:val="24"/>
        </w:rPr>
        <w:t>СОДЕРЖАНИЕ ПРОГРАММЫ ВСТУПИТЕЛЬНОГО ИСПЫТАНИЯ ПО ДИСЦИПЛИНЕ «ОСНОВЫ ДЕЛОВОЙ КОММУНИКАЦИИ»</w:t>
      </w:r>
    </w:p>
    <w:p w:rsidR="00880359" w:rsidRPr="00880359" w:rsidRDefault="00880359" w:rsidP="004E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6C5" w:rsidRPr="00880359" w:rsidRDefault="006676C5" w:rsidP="004E64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359">
        <w:rPr>
          <w:rFonts w:ascii="Times New Roman" w:hAnsi="Times New Roman" w:cs="Times New Roman"/>
          <w:b/>
          <w:sz w:val="24"/>
          <w:szCs w:val="24"/>
        </w:rPr>
        <w:t>1. Общая характеристика общения и его функции</w:t>
      </w:r>
    </w:p>
    <w:p w:rsidR="006676C5" w:rsidRPr="00880359" w:rsidRDefault="004D6584" w:rsidP="004E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59">
        <w:rPr>
          <w:rFonts w:ascii="Times New Roman" w:hAnsi="Times New Roman" w:cs="Times New Roman"/>
          <w:sz w:val="24"/>
          <w:szCs w:val="24"/>
        </w:rPr>
        <w:t xml:space="preserve">Понятие коммуникации. Типы и виды коммуникаций. Специфика и основные задачи деловой коммуникации. Предметно-целевое содержание деловой коммуникации, соблюдение формально-ролевых принципов взаимодействия. </w:t>
      </w:r>
      <w:r w:rsidR="006676C5" w:rsidRPr="00880359">
        <w:rPr>
          <w:rFonts w:ascii="Times New Roman" w:hAnsi="Times New Roman" w:cs="Times New Roman"/>
          <w:sz w:val="24"/>
          <w:szCs w:val="24"/>
        </w:rPr>
        <w:t>Понятие общения</w:t>
      </w:r>
      <w:r w:rsidRPr="00880359">
        <w:rPr>
          <w:rFonts w:ascii="Times New Roman" w:hAnsi="Times New Roman" w:cs="Times New Roman"/>
          <w:sz w:val="24"/>
          <w:szCs w:val="24"/>
        </w:rPr>
        <w:t>,</w:t>
      </w:r>
      <w:r w:rsidR="006676C5" w:rsidRPr="00880359">
        <w:rPr>
          <w:rFonts w:ascii="Times New Roman" w:hAnsi="Times New Roman" w:cs="Times New Roman"/>
          <w:sz w:val="24"/>
          <w:szCs w:val="24"/>
        </w:rPr>
        <w:t xml:space="preserve"> различные подходы к его пониманию. Функции и средства коммуникаций. Структура коммуникации (общения) (коммуникация, интеракция, перцепция). Уровни и виды коммуникации (общения): «контакт масок», примитивное общение, формально-ролевое общение, духовное, межличностное общение, </w:t>
      </w:r>
      <w:proofErr w:type="spellStart"/>
      <w:r w:rsidR="006676C5" w:rsidRPr="00880359">
        <w:rPr>
          <w:rFonts w:ascii="Times New Roman" w:hAnsi="Times New Roman" w:cs="Times New Roman"/>
          <w:sz w:val="24"/>
          <w:szCs w:val="24"/>
        </w:rPr>
        <w:t>манипулятивное</w:t>
      </w:r>
      <w:proofErr w:type="spellEnd"/>
      <w:r w:rsidR="006676C5" w:rsidRPr="00880359">
        <w:rPr>
          <w:rFonts w:ascii="Times New Roman" w:hAnsi="Times New Roman" w:cs="Times New Roman"/>
          <w:sz w:val="24"/>
          <w:szCs w:val="24"/>
        </w:rPr>
        <w:t xml:space="preserve"> общение, св</w:t>
      </w:r>
      <w:r w:rsidR="00115838" w:rsidRPr="00880359">
        <w:rPr>
          <w:rFonts w:ascii="Times New Roman" w:hAnsi="Times New Roman" w:cs="Times New Roman"/>
          <w:sz w:val="24"/>
          <w:szCs w:val="24"/>
        </w:rPr>
        <w:t>етское общение, деловое общение.</w:t>
      </w:r>
    </w:p>
    <w:p w:rsidR="006676C5" w:rsidRPr="00880359" w:rsidRDefault="006676C5" w:rsidP="004E64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359">
        <w:rPr>
          <w:rFonts w:ascii="Times New Roman" w:hAnsi="Times New Roman" w:cs="Times New Roman"/>
          <w:b/>
          <w:sz w:val="24"/>
          <w:szCs w:val="24"/>
        </w:rPr>
        <w:t>2. Средства общения коммуникации в профессиональной деятельности</w:t>
      </w:r>
    </w:p>
    <w:p w:rsidR="006676C5" w:rsidRPr="00880359" w:rsidRDefault="004D6584" w:rsidP="004D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59">
        <w:rPr>
          <w:rFonts w:ascii="Times New Roman" w:hAnsi="Times New Roman" w:cs="Times New Roman"/>
          <w:sz w:val="24"/>
          <w:szCs w:val="24"/>
        </w:rPr>
        <w:t xml:space="preserve">Коммуникативная компетентность. Коммуникативные роли (модели поведения) в процессе делового общения. Коммуникативная культура в деловом общении. Способы передачи и приема информации. Содержание коммуникационного процесса. Элементы и этапы коммуникационного процесса. Условия эффективного речевого воздействия. Барьеры в коммуникациях: причины и условия возникновения, приемы устранения. </w:t>
      </w:r>
      <w:r w:rsidR="006676C5" w:rsidRPr="00880359">
        <w:rPr>
          <w:rFonts w:ascii="Times New Roman" w:hAnsi="Times New Roman" w:cs="Times New Roman"/>
          <w:sz w:val="24"/>
          <w:szCs w:val="24"/>
        </w:rPr>
        <w:t>Деловая коммуникация его цели, функции, принципы. Специфика деловой коммуникации по отношению к другим видам общения: межличностному, социально-ролевому и т.д. Психологические аспекты деловой коммуникации. Внешние и внутренние барьеры непонимания в коммуникации их преодоление. Подготовка к деловой коммуникации: сбор информации о его участниках, разработка стратегии поведения, составление примерного плана, выбор и подготовка места для делового общения, создание благоприятных бытовых условий для участников делового общения. Виды деловой коммуникации, их характеристики</w:t>
      </w:r>
      <w:r w:rsidR="00115838" w:rsidRPr="00880359">
        <w:rPr>
          <w:rFonts w:ascii="Times New Roman" w:hAnsi="Times New Roman" w:cs="Times New Roman"/>
          <w:sz w:val="24"/>
          <w:szCs w:val="24"/>
        </w:rPr>
        <w:t>.</w:t>
      </w:r>
    </w:p>
    <w:p w:rsidR="006676C5" w:rsidRPr="00880359" w:rsidRDefault="006676C5" w:rsidP="004E64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35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D6584" w:rsidRPr="00880359">
        <w:rPr>
          <w:rFonts w:ascii="Times New Roman" w:hAnsi="Times New Roman" w:cs="Times New Roman"/>
          <w:b/>
          <w:sz w:val="24"/>
          <w:szCs w:val="24"/>
        </w:rPr>
        <w:t>Устные деловые коммуникации</w:t>
      </w:r>
    </w:p>
    <w:p w:rsidR="004D6584" w:rsidRPr="00880359" w:rsidRDefault="004D6584" w:rsidP="004D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59">
        <w:rPr>
          <w:rFonts w:ascii="Times New Roman" w:hAnsi="Times New Roman" w:cs="Times New Roman"/>
          <w:sz w:val="24"/>
          <w:szCs w:val="24"/>
        </w:rPr>
        <w:t>Виды деловых коммуникаций. Деловая беседа: этапы, принципы и правила проведения. Особенности ведения деловой дискуссии. Деловая беседа по телефону: базовые правила телефонного общения. Подготовка, организация и проведение совещаний. Способы нейтрализации «блокирующих» ситуаций в ходе совещания. Публичное выступление: психологическая основа и языковые средства. Методика и техника организации публичного выступления. Проведение презентации. Искусство ведения деловых переговоров. Техники эффективной деловой коммуникации при контакте с деловым партнером (в том числе, в неблагоприятных ситуациях).</w:t>
      </w:r>
    </w:p>
    <w:p w:rsidR="004D6584" w:rsidRPr="00880359" w:rsidRDefault="004D6584" w:rsidP="004D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59">
        <w:rPr>
          <w:rFonts w:ascii="Times New Roman" w:hAnsi="Times New Roman" w:cs="Times New Roman"/>
          <w:sz w:val="24"/>
          <w:szCs w:val="24"/>
        </w:rPr>
        <w:t>Публичное выступление в системе деловых коммуникаций. Презентация: цели и виды Специфика, возможности и ограничения письменной деловой коммуникации. Внутренние и внешние письменные коммуникации. Внутренняя переписка: докладные, служебные, объяснительные записки и т.д.; характеристика, особенности текста.</w:t>
      </w:r>
    </w:p>
    <w:p w:rsidR="004D6584" w:rsidRPr="00880359" w:rsidRDefault="005665BD" w:rsidP="004D6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359">
        <w:rPr>
          <w:rFonts w:ascii="Times New Roman" w:hAnsi="Times New Roman" w:cs="Times New Roman"/>
          <w:b/>
          <w:sz w:val="24"/>
          <w:szCs w:val="24"/>
        </w:rPr>
        <w:t>4</w:t>
      </w:r>
      <w:r w:rsidR="004D6584" w:rsidRPr="00880359">
        <w:rPr>
          <w:rFonts w:ascii="Times New Roman" w:hAnsi="Times New Roman" w:cs="Times New Roman"/>
          <w:b/>
          <w:sz w:val="24"/>
          <w:szCs w:val="24"/>
        </w:rPr>
        <w:t>. Письменные деловые коммуникации</w:t>
      </w:r>
    </w:p>
    <w:p w:rsidR="004D6584" w:rsidRPr="00880359" w:rsidRDefault="004D6584" w:rsidP="004D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59">
        <w:rPr>
          <w:rFonts w:ascii="Times New Roman" w:hAnsi="Times New Roman" w:cs="Times New Roman"/>
          <w:sz w:val="24"/>
          <w:szCs w:val="24"/>
        </w:rPr>
        <w:t>Внешняя переписка: характеристика, особенности текста, использование стандартных языковых формул (клише). Основные виды письменных сообщений. Основные проблемы письменной коммуникации.</w:t>
      </w:r>
    </w:p>
    <w:p w:rsidR="004D6584" w:rsidRPr="00880359" w:rsidRDefault="004D6584" w:rsidP="004D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59">
        <w:rPr>
          <w:rFonts w:ascii="Times New Roman" w:hAnsi="Times New Roman" w:cs="Times New Roman"/>
          <w:sz w:val="24"/>
          <w:szCs w:val="24"/>
        </w:rPr>
        <w:t>Электронная коммуникация: сущность, особенности и функции Значение организационных коммуникаций в функционировании организации. Направления коммуникаций. Управление конфликтами. Сущность и специфика этики деловых отношений. Этика делового общения: этические нормы и принципы. Этические проблемы деловых отношений. Манипуляции в деловом общении, их характеристика. Правила нейтрализации манипуляций. Взаимное доверие как основа деловой этики. Приемы, стимулирующие общение и создание доверительных отношений.</w:t>
      </w:r>
    </w:p>
    <w:p w:rsidR="004D6584" w:rsidRPr="00880359" w:rsidRDefault="005665BD" w:rsidP="004D6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359">
        <w:rPr>
          <w:rFonts w:ascii="Times New Roman" w:hAnsi="Times New Roman" w:cs="Times New Roman"/>
          <w:b/>
          <w:sz w:val="24"/>
          <w:szCs w:val="24"/>
        </w:rPr>
        <w:t>5</w:t>
      </w:r>
      <w:r w:rsidR="004D6584" w:rsidRPr="00880359">
        <w:rPr>
          <w:rFonts w:ascii="Times New Roman" w:hAnsi="Times New Roman" w:cs="Times New Roman"/>
          <w:b/>
          <w:sz w:val="24"/>
          <w:szCs w:val="24"/>
        </w:rPr>
        <w:t xml:space="preserve">. Деловая этика </w:t>
      </w:r>
    </w:p>
    <w:p w:rsidR="006676C5" w:rsidRPr="00880359" w:rsidRDefault="006676C5" w:rsidP="004E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59">
        <w:rPr>
          <w:rFonts w:ascii="Times New Roman" w:hAnsi="Times New Roman" w:cs="Times New Roman"/>
          <w:sz w:val="24"/>
          <w:szCs w:val="24"/>
        </w:rPr>
        <w:t>Понятие деловая этика и ее влияние на характер делового общения. Нравственные аспекты общения. Этические факторы в современной экономике. Профессиональная этика. Этический кодекс современного делового человека.</w:t>
      </w:r>
    </w:p>
    <w:p w:rsidR="006676C5" w:rsidRPr="00880359" w:rsidRDefault="005665BD" w:rsidP="004E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59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6676C5" w:rsidRPr="00880359">
        <w:rPr>
          <w:rFonts w:ascii="Times New Roman" w:hAnsi="Times New Roman" w:cs="Times New Roman"/>
          <w:sz w:val="24"/>
          <w:szCs w:val="24"/>
        </w:rPr>
        <w:t xml:space="preserve">. </w:t>
      </w:r>
      <w:r w:rsidR="006676C5" w:rsidRPr="00880359">
        <w:rPr>
          <w:rFonts w:ascii="Times New Roman" w:hAnsi="Times New Roman" w:cs="Times New Roman"/>
          <w:b/>
          <w:sz w:val="24"/>
          <w:szCs w:val="24"/>
        </w:rPr>
        <w:t>Перцептивное общение</w:t>
      </w:r>
    </w:p>
    <w:p w:rsidR="004D6584" w:rsidRPr="00880359" w:rsidRDefault="004D6584" w:rsidP="004D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59">
        <w:rPr>
          <w:rFonts w:ascii="Times New Roman" w:hAnsi="Times New Roman" w:cs="Times New Roman"/>
          <w:sz w:val="24"/>
          <w:szCs w:val="24"/>
        </w:rPr>
        <w:t>Вербальные средства делового общения. Деловое общение как обмен информацией. Психотехника речи. Стили (мужской, женский) и виды слушания (пассивное, активное). Приемы активного слушания.</w:t>
      </w:r>
    </w:p>
    <w:p w:rsidR="006676C5" w:rsidRPr="00880359" w:rsidRDefault="004D6584" w:rsidP="004D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59">
        <w:rPr>
          <w:rFonts w:ascii="Times New Roman" w:hAnsi="Times New Roman" w:cs="Times New Roman"/>
          <w:sz w:val="24"/>
          <w:szCs w:val="24"/>
        </w:rPr>
        <w:t xml:space="preserve">Функции невербальных средств общения: дополнение речи, замещение речи, репрезентация эмоциональных состояний. Роль невербальных средств в процессе общения, их классификация. </w:t>
      </w:r>
      <w:r w:rsidR="006676C5" w:rsidRPr="00880359">
        <w:rPr>
          <w:rFonts w:ascii="Times New Roman" w:hAnsi="Times New Roman" w:cs="Times New Roman"/>
          <w:sz w:val="24"/>
          <w:szCs w:val="24"/>
        </w:rPr>
        <w:t>Понятие «вербальное» и «невербальное в коммуникации», их составляющие. Общие понятия о языке жестов. Основные группы жестов и поз человека в деловой коммуникации. Характеристика основных зон межличностного общения. Невербальные средства повышения делового статуса.</w:t>
      </w:r>
      <w:r w:rsidR="004E645B" w:rsidRPr="00880359">
        <w:rPr>
          <w:rFonts w:ascii="Times New Roman" w:hAnsi="Times New Roman" w:cs="Times New Roman"/>
          <w:sz w:val="24"/>
          <w:szCs w:val="24"/>
        </w:rPr>
        <w:t xml:space="preserve"> </w:t>
      </w:r>
      <w:r w:rsidR="006676C5" w:rsidRPr="00880359">
        <w:rPr>
          <w:rFonts w:ascii="Times New Roman" w:hAnsi="Times New Roman" w:cs="Times New Roman"/>
          <w:sz w:val="24"/>
          <w:szCs w:val="24"/>
        </w:rPr>
        <w:t>Особенности невербальной коммуникации в разных странах.</w:t>
      </w:r>
    </w:p>
    <w:p w:rsidR="006676C5" w:rsidRPr="00880359" w:rsidRDefault="005665BD" w:rsidP="004E64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0359">
        <w:rPr>
          <w:rFonts w:ascii="Times New Roman" w:hAnsi="Times New Roman" w:cs="Times New Roman"/>
          <w:b/>
          <w:sz w:val="24"/>
          <w:szCs w:val="24"/>
        </w:rPr>
        <w:t>7</w:t>
      </w:r>
      <w:r w:rsidR="006676C5" w:rsidRPr="00880359">
        <w:rPr>
          <w:rFonts w:ascii="Times New Roman" w:hAnsi="Times New Roman" w:cs="Times New Roman"/>
          <w:b/>
          <w:sz w:val="24"/>
          <w:szCs w:val="24"/>
        </w:rPr>
        <w:t xml:space="preserve">  Деловой</w:t>
      </w:r>
      <w:proofErr w:type="gramEnd"/>
      <w:r w:rsidR="006676C5" w:rsidRPr="00880359">
        <w:rPr>
          <w:rFonts w:ascii="Times New Roman" w:hAnsi="Times New Roman" w:cs="Times New Roman"/>
          <w:b/>
          <w:sz w:val="24"/>
          <w:szCs w:val="24"/>
        </w:rPr>
        <w:t xml:space="preserve"> этикет</w:t>
      </w:r>
    </w:p>
    <w:p w:rsidR="006676C5" w:rsidRPr="00880359" w:rsidRDefault="006676C5" w:rsidP="004E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59">
        <w:rPr>
          <w:rFonts w:ascii="Times New Roman" w:hAnsi="Times New Roman" w:cs="Times New Roman"/>
          <w:sz w:val="24"/>
          <w:szCs w:val="24"/>
        </w:rPr>
        <w:t>Понятие служебного этикета. «Золотое правило» служебного этикета. Правила служебного этикета для руководителей. Правила служебного этикета для подчиненных. Правила служебного этикета с посетителями офиса. Гендерный аспект коммуникативного поведения. Этикетные особенности взаимоотношений мужчин и женщин как деловых коллег. Протокол внешнего вида делового человека. Правила устройства на работу</w:t>
      </w:r>
      <w:r w:rsidR="00115838" w:rsidRPr="00880359">
        <w:rPr>
          <w:rFonts w:ascii="Times New Roman" w:hAnsi="Times New Roman" w:cs="Times New Roman"/>
          <w:sz w:val="24"/>
          <w:szCs w:val="24"/>
        </w:rPr>
        <w:t>.</w:t>
      </w:r>
    </w:p>
    <w:p w:rsidR="006676C5" w:rsidRPr="00880359" w:rsidRDefault="005665BD" w:rsidP="004E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59">
        <w:rPr>
          <w:rFonts w:ascii="Times New Roman" w:hAnsi="Times New Roman" w:cs="Times New Roman"/>
          <w:b/>
          <w:sz w:val="24"/>
          <w:szCs w:val="24"/>
        </w:rPr>
        <w:t>8</w:t>
      </w:r>
      <w:r w:rsidR="006676C5" w:rsidRPr="00880359">
        <w:rPr>
          <w:rFonts w:ascii="Times New Roman" w:hAnsi="Times New Roman" w:cs="Times New Roman"/>
          <w:b/>
          <w:sz w:val="24"/>
          <w:szCs w:val="24"/>
        </w:rPr>
        <w:t>.   Конфликтное взаимодействие</w:t>
      </w:r>
      <w:r w:rsidR="006676C5" w:rsidRPr="00880359">
        <w:rPr>
          <w:rFonts w:ascii="Times New Roman" w:hAnsi="Times New Roman" w:cs="Times New Roman"/>
          <w:sz w:val="24"/>
          <w:szCs w:val="24"/>
        </w:rPr>
        <w:t>.</w:t>
      </w:r>
    </w:p>
    <w:p w:rsidR="006676C5" w:rsidRPr="00880359" w:rsidRDefault="006676C5" w:rsidP="004E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59">
        <w:rPr>
          <w:rFonts w:ascii="Times New Roman" w:hAnsi="Times New Roman" w:cs="Times New Roman"/>
          <w:sz w:val="24"/>
          <w:szCs w:val="24"/>
        </w:rPr>
        <w:t>Понятие конфликта. Классификация конфликтов в бизнесе.</w:t>
      </w:r>
      <w:r w:rsidR="004E645B" w:rsidRPr="00880359">
        <w:rPr>
          <w:rFonts w:ascii="Times New Roman" w:hAnsi="Times New Roman" w:cs="Times New Roman"/>
          <w:sz w:val="24"/>
          <w:szCs w:val="24"/>
        </w:rPr>
        <w:t xml:space="preserve"> </w:t>
      </w:r>
      <w:r w:rsidRPr="00880359">
        <w:rPr>
          <w:rFonts w:ascii="Times New Roman" w:hAnsi="Times New Roman" w:cs="Times New Roman"/>
          <w:sz w:val="24"/>
          <w:szCs w:val="24"/>
        </w:rPr>
        <w:t>Причины, типология и структура конфликта в деловых отношениях</w:t>
      </w:r>
      <w:r w:rsidR="004E645B" w:rsidRPr="00880359">
        <w:rPr>
          <w:rFonts w:ascii="Times New Roman" w:hAnsi="Times New Roman" w:cs="Times New Roman"/>
          <w:sz w:val="24"/>
          <w:szCs w:val="24"/>
        </w:rPr>
        <w:t xml:space="preserve">. </w:t>
      </w:r>
      <w:r w:rsidRPr="00880359">
        <w:rPr>
          <w:rFonts w:ascii="Times New Roman" w:hAnsi="Times New Roman" w:cs="Times New Roman"/>
          <w:sz w:val="24"/>
          <w:szCs w:val="24"/>
        </w:rPr>
        <w:t>Основные стили поведения в конфликтной ситуации (конкуренции или соперничества, сотрудничества, компромисса, приспособления, игнорирования или уклонения).</w:t>
      </w:r>
      <w:r w:rsidR="004E645B" w:rsidRPr="00880359">
        <w:rPr>
          <w:rFonts w:ascii="Times New Roman" w:hAnsi="Times New Roman" w:cs="Times New Roman"/>
          <w:sz w:val="24"/>
          <w:szCs w:val="24"/>
        </w:rPr>
        <w:t xml:space="preserve"> </w:t>
      </w:r>
      <w:r w:rsidRPr="00880359">
        <w:rPr>
          <w:rFonts w:ascii="Times New Roman" w:hAnsi="Times New Roman" w:cs="Times New Roman"/>
          <w:sz w:val="24"/>
          <w:szCs w:val="24"/>
        </w:rPr>
        <w:t>Профилактика конфликтов в деловой коммуникации</w:t>
      </w:r>
      <w:r w:rsidR="004E645B" w:rsidRPr="00880359">
        <w:rPr>
          <w:rFonts w:ascii="Times New Roman" w:hAnsi="Times New Roman" w:cs="Times New Roman"/>
          <w:sz w:val="24"/>
          <w:szCs w:val="24"/>
        </w:rPr>
        <w:t xml:space="preserve">. </w:t>
      </w:r>
      <w:r w:rsidRPr="00880359">
        <w:rPr>
          <w:rFonts w:ascii="Times New Roman" w:hAnsi="Times New Roman" w:cs="Times New Roman"/>
          <w:sz w:val="24"/>
          <w:szCs w:val="24"/>
        </w:rPr>
        <w:t xml:space="preserve">Правила поведения в условиях делового конфликта. </w:t>
      </w:r>
    </w:p>
    <w:p w:rsidR="006676C5" w:rsidRPr="00880359" w:rsidRDefault="005665BD" w:rsidP="004E64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359">
        <w:rPr>
          <w:rFonts w:ascii="Times New Roman" w:hAnsi="Times New Roman" w:cs="Times New Roman"/>
          <w:b/>
          <w:sz w:val="24"/>
          <w:szCs w:val="24"/>
        </w:rPr>
        <w:t>9</w:t>
      </w:r>
      <w:r w:rsidR="004D6584" w:rsidRPr="00880359">
        <w:rPr>
          <w:rFonts w:ascii="Times New Roman" w:hAnsi="Times New Roman" w:cs="Times New Roman"/>
          <w:b/>
          <w:sz w:val="24"/>
          <w:szCs w:val="24"/>
        </w:rPr>
        <w:t>.</w:t>
      </w:r>
      <w:r w:rsidR="006676C5" w:rsidRPr="00880359">
        <w:rPr>
          <w:rFonts w:ascii="Times New Roman" w:hAnsi="Times New Roman" w:cs="Times New Roman"/>
          <w:b/>
          <w:sz w:val="24"/>
          <w:szCs w:val="24"/>
        </w:rPr>
        <w:t xml:space="preserve"> Национальные особенности делового общения</w:t>
      </w:r>
    </w:p>
    <w:p w:rsidR="004E645B" w:rsidRPr="00880359" w:rsidRDefault="006676C5" w:rsidP="004E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359">
        <w:rPr>
          <w:rFonts w:ascii="Times New Roman" w:hAnsi="Times New Roman" w:cs="Times New Roman"/>
          <w:sz w:val="24"/>
          <w:szCs w:val="24"/>
        </w:rPr>
        <w:t>Национальные и культурные факторы, влияющие на деловую коммуникацию</w:t>
      </w:r>
      <w:r w:rsidR="004E645B" w:rsidRPr="00880359">
        <w:rPr>
          <w:rFonts w:ascii="Times New Roman" w:hAnsi="Times New Roman" w:cs="Times New Roman"/>
          <w:sz w:val="24"/>
          <w:szCs w:val="24"/>
        </w:rPr>
        <w:t xml:space="preserve">. </w:t>
      </w:r>
      <w:r w:rsidRPr="00880359">
        <w:rPr>
          <w:rFonts w:ascii="Times New Roman" w:hAnsi="Times New Roman" w:cs="Times New Roman"/>
          <w:sz w:val="24"/>
          <w:szCs w:val="24"/>
        </w:rPr>
        <w:t>Своеобразие делового этикета стран Европы</w:t>
      </w:r>
      <w:r w:rsidR="004E645B" w:rsidRPr="00880359">
        <w:rPr>
          <w:rFonts w:ascii="Times New Roman" w:hAnsi="Times New Roman" w:cs="Times New Roman"/>
          <w:sz w:val="24"/>
          <w:szCs w:val="24"/>
        </w:rPr>
        <w:t xml:space="preserve">. </w:t>
      </w:r>
      <w:r w:rsidRPr="00880359">
        <w:rPr>
          <w:rFonts w:ascii="Times New Roman" w:hAnsi="Times New Roman" w:cs="Times New Roman"/>
          <w:sz w:val="24"/>
          <w:szCs w:val="24"/>
        </w:rPr>
        <w:t>Основные характеристики деловой коммуникации в странах Востока.</w:t>
      </w:r>
      <w:r w:rsidR="004E645B" w:rsidRPr="00880359">
        <w:rPr>
          <w:rFonts w:ascii="Times New Roman" w:hAnsi="Times New Roman" w:cs="Times New Roman"/>
          <w:sz w:val="24"/>
          <w:szCs w:val="24"/>
        </w:rPr>
        <w:t xml:space="preserve"> </w:t>
      </w:r>
      <w:r w:rsidRPr="00880359">
        <w:rPr>
          <w:rFonts w:ascii="Times New Roman" w:hAnsi="Times New Roman" w:cs="Times New Roman"/>
          <w:sz w:val="24"/>
          <w:szCs w:val="24"/>
        </w:rPr>
        <w:t>Современные особенности деловой коммуникации в России.</w:t>
      </w:r>
      <w:r w:rsidR="004D6584" w:rsidRPr="00880359">
        <w:rPr>
          <w:rFonts w:ascii="Times New Roman" w:hAnsi="Times New Roman" w:cs="Times New Roman"/>
          <w:sz w:val="24"/>
          <w:szCs w:val="24"/>
        </w:rPr>
        <w:t xml:space="preserve"> </w:t>
      </w:r>
      <w:r w:rsidR="004E645B" w:rsidRPr="00880359">
        <w:rPr>
          <w:rFonts w:ascii="Times New Roman" w:hAnsi="Times New Roman" w:cs="Times New Roman"/>
          <w:sz w:val="24"/>
          <w:szCs w:val="24"/>
        </w:rPr>
        <w:t>Межкультурные различия в деловой коммуникации. Межкультурная дифференциация: когнитивные константы и культурологические модели. Взаимосвязь национальной ментальности и корпоративной культуры. Национальный этикет делового общения.</w:t>
      </w:r>
      <w:bookmarkEnd w:id="0"/>
    </w:p>
    <w:sectPr w:rsidR="004E645B" w:rsidRPr="00880359" w:rsidSect="00880359">
      <w:footerReference w:type="default" r:id="rId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D38" w:rsidRDefault="005C3D38" w:rsidP="00880359">
      <w:pPr>
        <w:spacing w:after="0" w:line="240" w:lineRule="auto"/>
      </w:pPr>
      <w:r>
        <w:separator/>
      </w:r>
    </w:p>
  </w:endnote>
  <w:endnote w:type="continuationSeparator" w:id="0">
    <w:p w:rsidR="005C3D38" w:rsidRDefault="005C3D38" w:rsidP="0088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286753"/>
      <w:docPartObj>
        <w:docPartGallery w:val="Page Numbers (Bottom of Page)"/>
        <w:docPartUnique/>
      </w:docPartObj>
    </w:sdtPr>
    <w:sdtContent>
      <w:p w:rsidR="00880359" w:rsidRDefault="00880359" w:rsidP="008803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D38" w:rsidRDefault="005C3D38" w:rsidP="00880359">
      <w:pPr>
        <w:spacing w:after="0" w:line="240" w:lineRule="auto"/>
      </w:pPr>
      <w:r>
        <w:separator/>
      </w:r>
    </w:p>
  </w:footnote>
  <w:footnote w:type="continuationSeparator" w:id="0">
    <w:p w:rsidR="005C3D38" w:rsidRDefault="005C3D38" w:rsidP="00880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C5"/>
    <w:rsid w:val="00115838"/>
    <w:rsid w:val="004D6584"/>
    <w:rsid w:val="004E645B"/>
    <w:rsid w:val="005665BD"/>
    <w:rsid w:val="005C3D38"/>
    <w:rsid w:val="006676C5"/>
    <w:rsid w:val="00880359"/>
    <w:rsid w:val="00BD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94F01-E63C-428D-B8F6-FBBB29A9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0359"/>
  </w:style>
  <w:style w:type="paragraph" w:styleId="a5">
    <w:name w:val="footer"/>
    <w:basedOn w:val="a"/>
    <w:link w:val="a6"/>
    <w:uiPriority w:val="99"/>
    <w:unhideWhenUsed/>
    <w:rsid w:val="00880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Эржена Саяновна</dc:creator>
  <cp:keywords/>
  <dc:description/>
  <cp:lastModifiedBy>Баясхалан</cp:lastModifiedBy>
  <cp:revision>4</cp:revision>
  <dcterms:created xsi:type="dcterms:W3CDTF">2022-01-28T13:38:00Z</dcterms:created>
  <dcterms:modified xsi:type="dcterms:W3CDTF">2022-02-10T09:53:00Z</dcterms:modified>
</cp:coreProperties>
</file>